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23799D">
        <w:rPr>
          <w:rFonts w:cs="ＭＳ ゴシック" w:hint="eastAsia"/>
          <w:spacing w:val="30"/>
          <w:sz w:val="72"/>
          <w:szCs w:val="72"/>
          <w:fitText w:val="8640" w:id="1555295744"/>
        </w:rPr>
        <w:t>科学技術・学術政策局</w:t>
      </w:r>
      <w:r w:rsidRPr="0023799D">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637FDC">
        <w:rPr>
          <w:rFonts w:cs="ＭＳ ゴシック" w:hint="eastAsia"/>
          <w:spacing w:val="80"/>
          <w:sz w:val="72"/>
          <w:szCs w:val="72"/>
          <w:fitText w:val="8640" w:id="1555295745"/>
          <w:lang w:eastAsia="zh-TW"/>
        </w:rPr>
        <w:t>委託契約事務処理要</w:t>
      </w:r>
      <w:r w:rsidRPr="00637FDC">
        <w:rPr>
          <w:rFonts w:cs="ＭＳ ゴシック" w:hint="eastAsia"/>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02225F1C" w:rsidR="002264E9" w:rsidRPr="00FF4185" w:rsidRDefault="004C4928" w:rsidP="002264E9">
      <w:pPr>
        <w:overflowPunct w:val="0"/>
        <w:adjustRightInd w:val="0"/>
        <w:jc w:val="center"/>
        <w:textAlignment w:val="baseline"/>
        <w:rPr>
          <w:rFonts w:cs="ＭＳ ゴシック"/>
          <w:sz w:val="40"/>
          <w:szCs w:val="40"/>
          <w:lang w:eastAsia="zh-TW"/>
        </w:rPr>
      </w:pPr>
      <w:r w:rsidRPr="001858C6">
        <w:rPr>
          <w:rFonts w:cs="ＭＳ ゴシック" w:hint="eastAsia"/>
          <w:sz w:val="40"/>
          <w:szCs w:val="40"/>
          <w:lang w:eastAsia="zh-TW"/>
        </w:rPr>
        <w:t>令和</w:t>
      </w:r>
      <w:r w:rsidR="008F07A9" w:rsidRPr="001858C6">
        <w:rPr>
          <w:rFonts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年</w:t>
      </w:r>
      <w:r w:rsidR="004201BE">
        <w:rPr>
          <w:rFonts w:asciiTheme="minorEastAsia" w:eastAsiaTheme="minorEastAsia" w:hAnsiTheme="minorEastAsia"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250"/>
          <w:sz w:val="40"/>
          <w:szCs w:val="40"/>
          <w:fitText w:val="4000" w:id="1555295746"/>
        </w:rPr>
        <w:t>研究振興</w:t>
      </w:r>
      <w:r w:rsidRPr="002264E9">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04DC8EC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７２</w:t>
      </w:r>
    </w:p>
    <w:p w14:paraId="6DB83A3D" w14:textId="1C5F48C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７４</w:t>
      </w:r>
    </w:p>
    <w:p w14:paraId="4F9F2F9E" w14:textId="0E76FEBD"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８０</w:t>
      </w:r>
    </w:p>
    <w:p w14:paraId="28F2AB2C" w14:textId="06175E59"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８７</w:t>
      </w:r>
    </w:p>
    <w:p w14:paraId="009D8A9C" w14:textId="498B2CF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８８</w:t>
      </w:r>
    </w:p>
    <w:p w14:paraId="36DB2B0F" w14:textId="7B48A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８９</w:t>
      </w:r>
    </w:p>
    <w:p w14:paraId="110FB49F" w14:textId="2E66318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９０</w:t>
      </w:r>
    </w:p>
    <w:p w14:paraId="2290F25C" w14:textId="2187FB0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９１</w:t>
      </w:r>
    </w:p>
    <w:p w14:paraId="2DAE688C" w14:textId="78B5878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９２</w:t>
      </w:r>
    </w:p>
    <w:p w14:paraId="16ED9462" w14:textId="671DB71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９３</w:t>
      </w:r>
    </w:p>
    <w:p w14:paraId="33623F0E" w14:textId="7A05ADD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９４</w:t>
      </w:r>
    </w:p>
    <w:p w14:paraId="5B19D28D" w14:textId="46EC068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９５</w:t>
      </w:r>
    </w:p>
    <w:p w14:paraId="08AF5C98" w14:textId="67C40E1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９６</w:t>
      </w:r>
    </w:p>
    <w:p w14:paraId="4A7FDFE0" w14:textId="675D4B0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００</w:t>
      </w:r>
    </w:p>
    <w:p w14:paraId="26BC781B" w14:textId="0114B1C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０３</w:t>
      </w:r>
    </w:p>
    <w:p w14:paraId="27587495" w14:textId="11F5BFE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０６</w:t>
      </w:r>
    </w:p>
    <w:p w14:paraId="077D4AA1" w14:textId="1BD067E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０７</w:t>
      </w:r>
    </w:p>
    <w:p w14:paraId="6CA4B570" w14:textId="252FAE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B932E4">
        <w:rPr>
          <w:rFonts w:hAnsi="Century" w:cs="ＭＳ ゴシック" w:hint="eastAsia"/>
          <w:sz w:val="20"/>
          <w:szCs w:val="20"/>
        </w:rPr>
        <w:t>０８</w:t>
      </w:r>
    </w:p>
    <w:p w14:paraId="05D17750" w14:textId="31330F5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１０</w:t>
      </w:r>
    </w:p>
    <w:p w14:paraId="4FDAE1A6" w14:textId="0EE0C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１１</w:t>
      </w:r>
    </w:p>
    <w:p w14:paraId="1B0F6FE1" w14:textId="613D076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１２</w:t>
      </w:r>
    </w:p>
    <w:p w14:paraId="3A43C4A9" w14:textId="7D5179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１６</w:t>
      </w:r>
    </w:p>
    <w:p w14:paraId="54DC4A88" w14:textId="39AE4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１７</w:t>
      </w:r>
    </w:p>
    <w:p w14:paraId="222413A8" w14:textId="6DCB603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B932E4">
        <w:rPr>
          <w:rFonts w:hAnsi="Century" w:cs="ＭＳ ゴシック" w:hint="eastAsia"/>
          <w:sz w:val="20"/>
          <w:szCs w:val="20"/>
        </w:rPr>
        <w:t>１８</w:t>
      </w:r>
    </w:p>
    <w:p w14:paraId="5D12DC1C" w14:textId="2E372E4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B932E4">
        <w:rPr>
          <w:rFonts w:hAnsi="Century" w:cs="ＭＳ ゴシック" w:hint="eastAsia"/>
          <w:sz w:val="20"/>
          <w:szCs w:val="20"/>
        </w:rPr>
        <w:t>１９</w:t>
      </w:r>
    </w:p>
    <w:p w14:paraId="37931456" w14:textId="15F7C71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２１</w:t>
      </w:r>
    </w:p>
    <w:p w14:paraId="207FEBE1" w14:textId="5D9DA10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２３</w:t>
      </w:r>
    </w:p>
    <w:p w14:paraId="6688D8E6" w14:textId="0336B9E6"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２５</w:t>
      </w:r>
    </w:p>
    <w:p w14:paraId="2AF5D84E" w14:textId="65865CC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２７</w:t>
      </w:r>
    </w:p>
    <w:p w14:paraId="3477FFA1" w14:textId="6EA34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B932E4">
        <w:rPr>
          <w:rFonts w:hAnsi="Century" w:cs="ＭＳ ゴシック" w:hint="eastAsia"/>
          <w:sz w:val="20"/>
          <w:szCs w:val="20"/>
        </w:rPr>
        <w:t>２９</w:t>
      </w:r>
    </w:p>
    <w:p w14:paraId="7A968E6A" w14:textId="096028D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３０</w:t>
      </w:r>
    </w:p>
    <w:p w14:paraId="7CE26AEC" w14:textId="490C5B6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３１</w:t>
      </w:r>
    </w:p>
    <w:p w14:paraId="152CC7AA" w14:textId="7A1B9CA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B932E4">
        <w:rPr>
          <w:rFonts w:hAnsi="Century" w:cs="ＭＳ ゴシック" w:hint="eastAsia"/>
          <w:sz w:val="20"/>
          <w:szCs w:val="20"/>
        </w:rPr>
        <w:t>３８</w:t>
      </w:r>
    </w:p>
    <w:p w14:paraId="71F475D5" w14:textId="105617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B932E4">
        <w:rPr>
          <w:rFonts w:hAnsi="Century" w:hint="eastAsia"/>
          <w:sz w:val="20"/>
          <w:szCs w:val="20"/>
        </w:rPr>
        <w:t>３９</w:t>
      </w:r>
    </w:p>
    <w:p w14:paraId="4A596B9B" w14:textId="51D338F2"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４０</w:t>
      </w:r>
    </w:p>
    <w:p w14:paraId="638203A1" w14:textId="2F3C6DE3"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４２</w:t>
      </w:r>
    </w:p>
    <w:p w14:paraId="0DD22E07" w14:textId="3C506C5D"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４３</w:t>
      </w:r>
    </w:p>
    <w:p w14:paraId="533C83A8" w14:textId="3E206B1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４４</w:t>
      </w:r>
    </w:p>
    <w:p w14:paraId="539397F3" w14:textId="7CB8C297"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４５</w:t>
      </w:r>
    </w:p>
    <w:p w14:paraId="501DA8AD" w14:textId="643193C8" w:rsidR="00C4147E" w:rsidRDefault="00C4147E" w:rsidP="000323B0">
      <w:pPr>
        <w:overflowPunct w:val="0"/>
        <w:adjustRightInd w:val="0"/>
        <w:spacing w:line="240" w:lineRule="exact"/>
        <w:jc w:val="left"/>
        <w:textAlignment w:val="baseline"/>
        <w:rPr>
          <w:rFonts w:hAnsi="Century" w:cs="ＭＳ ゴシック"/>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任者及び業務従事者の管理体制・実施体制等について・・・・・・１４６</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77777777"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711EA1E" w14:textId="77777777" w:rsidR="00173AA1" w:rsidRPr="00FF4185" w:rsidRDefault="00173AA1" w:rsidP="0021053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rPr>
        <w:t xml:space="preserve">　　（12）　「競争的資金」とは、競争的な研究環境を形成し、研究者が多様で独</w:t>
      </w:r>
      <w:r w:rsidR="0033132E" w:rsidRPr="00FF4185">
        <w:rPr>
          <w:rFonts w:cs="ＭＳ ゴシック" w:hint="eastAsia"/>
          <w:sz w:val="20"/>
          <w:szCs w:val="20"/>
        </w:rPr>
        <w:t>創</w:t>
      </w:r>
      <w:r w:rsidRPr="00FF4185">
        <w:rPr>
          <w:rFonts w:cs="ＭＳ ゴシック" w:hint="eastAsia"/>
          <w:sz w:val="20"/>
          <w:szCs w:val="20"/>
        </w:rPr>
        <w:t>的な研究開発に</w:t>
      </w:r>
      <w:r w:rsidR="0050261D" w:rsidRPr="00FF4185">
        <w:rPr>
          <w:rFonts w:cs="ＭＳ ゴシック" w:hint="eastAsia"/>
          <w:sz w:val="20"/>
          <w:szCs w:val="20"/>
        </w:rPr>
        <w:t>継続的、発展的に</w:t>
      </w:r>
      <w:r w:rsidRPr="00FF4185">
        <w:rPr>
          <w:rFonts w:cs="ＭＳ ゴシック" w:hint="eastAsia"/>
          <w:sz w:val="20"/>
          <w:szCs w:val="20"/>
        </w:rPr>
        <w:t>取り組む上で</w:t>
      </w:r>
      <w:r w:rsidR="0050261D" w:rsidRPr="00FF4185">
        <w:rPr>
          <w:rFonts w:cs="ＭＳ ゴシック" w:hint="eastAsia"/>
          <w:sz w:val="20"/>
          <w:szCs w:val="20"/>
        </w:rPr>
        <w:t>基幹</w:t>
      </w:r>
      <w:r w:rsidRPr="00FF4185">
        <w:rPr>
          <w:rFonts w:cs="ＭＳ ゴシック" w:hint="eastAsia"/>
          <w:sz w:val="20"/>
          <w:szCs w:val="20"/>
        </w:rPr>
        <w:t>的な研究資金をいう。</w:t>
      </w:r>
    </w:p>
    <w:p w14:paraId="654F59B0"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rPr>
        <w:t xml:space="preserve">　　　　　　</w:t>
      </w:r>
      <w:r w:rsidRPr="00FF4185">
        <w:rPr>
          <w:rFonts w:cs="ＭＳ ゴシック" w:hint="eastAsia"/>
          <w:sz w:val="20"/>
          <w:szCs w:val="20"/>
          <w:lang w:eastAsia="zh-CN"/>
        </w:rPr>
        <w:t>（参考）文部科学省競争的資金一覧</w:t>
      </w:r>
    </w:p>
    <w:p w14:paraId="30309825"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lang w:eastAsia="zh-CN"/>
        </w:rPr>
        <w:t xml:space="preserve">　　　　　　　　　　</w:t>
      </w:r>
      <w:r w:rsidRPr="00FF4185">
        <w:rPr>
          <w:rFonts w:cs="ＭＳ ゴシック"/>
          <w:sz w:val="20"/>
          <w:szCs w:val="20"/>
          <w:lang w:eastAsia="zh-CN"/>
        </w:rPr>
        <w:t>http://www.mext.go.jp/a_menu/02_itiran.htm</w:t>
      </w:r>
    </w:p>
    <w:p w14:paraId="534989CC" w14:textId="77777777"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Pr>
          <w:rFonts w:cs="ＭＳ ゴシック"/>
          <w:sz w:val="20"/>
          <w:szCs w:val="20"/>
        </w:rPr>
        <w:t>3</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F27A75">
        <w:rPr>
          <w:rFonts w:cs="ＭＳ ゴシック" w:hint="eastAsia"/>
          <w:sz w:val="20"/>
          <w:szCs w:val="20"/>
        </w:rPr>
        <w:t>公募により競争的に獲得される経費のうち「研究」に係る</w:t>
      </w:r>
      <w:r w:rsidRPr="00AA1016">
        <w:rPr>
          <w:rFonts w:cs="ＭＳ ゴシック" w:hint="eastAsia"/>
          <w:sz w:val="20"/>
          <w:szCs w:val="20"/>
        </w:rPr>
        <w:t>もの</w:t>
      </w:r>
      <w:r w:rsidR="00F27A75">
        <w:rPr>
          <w:rFonts w:cs="ＭＳ ゴシック" w:hint="eastAsia"/>
          <w:sz w:val="20"/>
          <w:szCs w:val="20"/>
        </w:rPr>
        <w:t>（競争的資金を含む。）</w:t>
      </w:r>
      <w:r w:rsidRPr="00AA1016">
        <w:rPr>
          <w:rFonts w:cs="ＭＳ ゴシック" w:hint="eastAsia"/>
          <w:sz w:val="20"/>
          <w:szCs w:val="20"/>
        </w:rPr>
        <w:t>をいう。</w:t>
      </w:r>
    </w:p>
    <w:p w14:paraId="47384674" w14:textId="77777777"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14）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77777777"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lastRenderedPageBreak/>
        <w:t>（１）業務計画案（様式第２の業務計画書に準ずるもの）</w:t>
      </w:r>
    </w:p>
    <w:p w14:paraId="3322BC1E" w14:textId="77777777"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77777777" w:rsidR="00EF146A" w:rsidRPr="00FF4185" w:rsidRDefault="00EF146A"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委託契約書第４９条（その他の事項）の前に下記のとおり追加される。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77777777"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82532F" w:rsidRPr="00FF4185">
        <w:rPr>
          <w:rFonts w:hAnsi="Century" w:cs="ＭＳ ゴシック" w:hint="eastAsia"/>
          <w:sz w:val="20"/>
          <w:szCs w:val="20"/>
        </w:rPr>
        <w:t>９</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lastRenderedPageBreak/>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委託契約書（様式第１－１、１－２）及び変更委託契約書（様式第５）において、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w:t>
      </w:r>
      <w:r w:rsidRPr="00E1404A">
        <w:rPr>
          <w:rFonts w:hAnsi="Century" w:cs="ＭＳ ゴシック" w:hint="eastAsia"/>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39EE9351"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5F16CA">
        <w:rPr>
          <w:rFonts w:hAnsi="Century" w:hint="eastAsia"/>
          <w:sz w:val="20"/>
          <w:szCs w:val="20"/>
        </w:rPr>
        <w:t>（競争的研究費</w:t>
      </w:r>
      <w:r w:rsidR="0081398A" w:rsidRPr="00FF4185">
        <w:rPr>
          <w:rFonts w:hAnsi="Century" w:hint="eastAsia"/>
          <w:sz w:val="20"/>
          <w:szCs w:val="20"/>
        </w:rPr>
        <w:t>の場合は、第１号及び第２号を除く。）</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70393ED4" w:rsidR="007460CD" w:rsidRPr="007D0545" w:rsidRDefault="007460CD" w:rsidP="001200E6">
      <w:pPr>
        <w:overflowPunct w:val="0"/>
        <w:adjustRightInd w:val="0"/>
        <w:spacing w:line="282" w:lineRule="exact"/>
        <w:ind w:leftChars="193" w:left="805"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w:t>
      </w:r>
      <w:r w:rsidR="009F367B" w:rsidRPr="001754E3">
        <w:rPr>
          <w:rFonts w:hAnsi="Century" w:cs="ＭＳ ゴシック" w:hint="eastAsia"/>
          <w:sz w:val="20"/>
          <w:szCs w:val="20"/>
        </w:rPr>
        <w:lastRenderedPageBreak/>
        <w:t>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7218B2FB"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、第９の第５項による変更があった場合は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18E57C8F"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令和3年3月</w:t>
      </w:r>
      <w:r w:rsidR="009D01BD" w:rsidRPr="009D01BD">
        <w:rPr>
          <w:rFonts w:ascii="ＭＳ 明朝" w:eastAsia="ＭＳ 明朝" w:hAnsi="ＭＳ 明朝" w:cs="ＭＳ 明朝" w:hint="eastAsia"/>
          <w:sz w:val="20"/>
          <w:szCs w:val="20"/>
        </w:rPr>
        <w:t>5</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7E2DD44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（平成12年10月31日総理府・文部省令第６号）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lastRenderedPageBreak/>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の「亡失・損傷報告書」により、速やかに甲に報告しなければならない。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の「借用物品の返納について」により、甲に通知しなければならない。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77777777"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366B72" w:rsidRPr="00FF4185">
        <w:rPr>
          <w:rFonts w:hAnsi="Century" w:cs="ＭＳ ゴシック" w:hint="eastAsia"/>
          <w:sz w:val="20"/>
          <w:szCs w:val="20"/>
        </w:rPr>
        <w:t>４０</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3FD10697"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Pr="006D05E1">
        <w:rPr>
          <w:rFonts w:hAnsi="Century" w:cs="ＭＳ ゴシック"/>
          <w:sz w:val="20"/>
          <w:szCs w:val="20"/>
        </w:rPr>
        <w:t>http://www-gpo3.mext.go.jp/kanpo/gpoindex.asp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777777" w:rsidR="003E4065" w:rsidRPr="00FF4185" w:rsidRDefault="003E4065" w:rsidP="003E4065">
      <w:pPr>
        <w:overflowPunct w:val="0"/>
        <w:adjustRightInd w:val="0"/>
        <w:spacing w:line="282" w:lineRule="exact"/>
        <w:ind w:leftChars="95" w:left="599" w:hangingChars="200" w:hanging="400"/>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7</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8</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9</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7777777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40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9D165C1" w:rsidR="00ED5566" w:rsidRPr="00E63BFC" w:rsidRDefault="00ED5566" w:rsidP="00ED5566">
      <w:pPr>
        <w:autoSpaceDE w:val="0"/>
        <w:autoSpaceDN w:val="0"/>
        <w:adjustRightInd w:val="0"/>
        <w:jc w:val="left"/>
        <w:rPr>
          <w:noProof/>
          <w:sz w:val="20"/>
          <w:szCs w:val="20"/>
          <w:lang w:eastAsia="zh-TW"/>
        </w:rPr>
      </w:pPr>
      <w:r w:rsidRPr="00E63BFC">
        <w:rPr>
          <w:rFonts w:hint="eastAsia"/>
          <w:noProof/>
          <w:sz w:val="20"/>
          <w:szCs w:val="20"/>
          <w:lang w:eastAsia="zh-TW"/>
        </w:rPr>
        <w:t>附則（令和</w:t>
      </w:r>
      <w:r w:rsidR="0055184E" w:rsidRPr="00E63BFC">
        <w:rPr>
          <w:rFonts w:hint="eastAsia"/>
          <w:noProof/>
          <w:sz w:val="20"/>
          <w:szCs w:val="20"/>
          <w:lang w:eastAsia="zh-TW"/>
        </w:rPr>
        <w:t>３</w:t>
      </w:r>
      <w:r w:rsidRPr="00E63BFC">
        <w:rPr>
          <w:rFonts w:hint="eastAsia"/>
          <w:noProof/>
          <w:sz w:val="20"/>
          <w:szCs w:val="20"/>
          <w:lang w:eastAsia="zh-TW"/>
        </w:rPr>
        <w:t>年</w:t>
      </w:r>
      <w:r w:rsidR="0055184E" w:rsidRPr="00E63BFC">
        <w:rPr>
          <w:rFonts w:hint="eastAsia"/>
          <w:noProof/>
          <w:sz w:val="20"/>
          <w:szCs w:val="20"/>
          <w:lang w:eastAsia="zh-TW"/>
        </w:rPr>
        <w:t>３</w:t>
      </w:r>
      <w:r w:rsidR="00035D97" w:rsidRPr="00E63BFC">
        <w:rPr>
          <w:rFonts w:hint="eastAsia"/>
          <w:noProof/>
          <w:sz w:val="20"/>
          <w:szCs w:val="20"/>
          <w:lang w:eastAsia="zh-TW"/>
        </w:rPr>
        <w:t>月</w:t>
      </w:r>
      <w:r w:rsidR="00E63BFC">
        <w:rPr>
          <w:rFonts w:hint="eastAsia"/>
          <w:noProof/>
          <w:sz w:val="20"/>
          <w:szCs w:val="20"/>
          <w:lang w:eastAsia="zh-TW"/>
        </w:rPr>
        <w:t>２４</w:t>
      </w:r>
      <w:r w:rsidRPr="00E63BFC">
        <w:rPr>
          <w:rFonts w:hint="eastAsia"/>
          <w:noProof/>
          <w:sz w:val="20"/>
          <w:szCs w:val="20"/>
          <w:lang w:eastAsia="zh-TW"/>
        </w:rPr>
        <w:t>日改正）</w:t>
      </w:r>
    </w:p>
    <w:p w14:paraId="2BE65996" w14:textId="48D3CF81" w:rsidR="00ED5566" w:rsidRPr="00ED5566" w:rsidRDefault="00ED5566" w:rsidP="00ED5566">
      <w:pPr>
        <w:autoSpaceDE w:val="0"/>
        <w:autoSpaceDN w:val="0"/>
        <w:adjustRightInd w:val="0"/>
        <w:jc w:val="left"/>
        <w:rPr>
          <w:noProof/>
          <w:sz w:val="20"/>
          <w:szCs w:val="20"/>
        </w:rPr>
      </w:pPr>
      <w:r w:rsidRPr="00E63BFC">
        <w:rPr>
          <w:rFonts w:hint="eastAsia"/>
          <w:noProof/>
          <w:sz w:val="20"/>
          <w:szCs w:val="20"/>
        </w:rPr>
        <w:t>第１　　この要領は、令和</w:t>
      </w:r>
      <w:r w:rsidR="0055184E" w:rsidRPr="00E63BFC">
        <w:rPr>
          <w:rFonts w:hint="eastAsia"/>
          <w:noProof/>
          <w:sz w:val="20"/>
          <w:szCs w:val="20"/>
        </w:rPr>
        <w:t>３</w:t>
      </w:r>
      <w:r w:rsidRPr="00E63BFC">
        <w:rPr>
          <w:rFonts w:hint="eastAsia"/>
          <w:noProof/>
          <w:sz w:val="20"/>
          <w:szCs w:val="20"/>
        </w:rPr>
        <w:t>年</w:t>
      </w:r>
      <w:r w:rsidR="0055184E" w:rsidRPr="00E63BFC">
        <w:rPr>
          <w:rFonts w:hint="eastAsia"/>
          <w:noProof/>
          <w:sz w:val="20"/>
          <w:szCs w:val="20"/>
        </w:rPr>
        <w:t>３</w:t>
      </w:r>
      <w:r w:rsidRPr="00E63BFC">
        <w:rPr>
          <w:rFonts w:hint="eastAsia"/>
          <w:noProof/>
          <w:sz w:val="20"/>
          <w:szCs w:val="20"/>
        </w:rPr>
        <w:t>月</w:t>
      </w:r>
      <w:r w:rsidR="00E63BFC">
        <w:rPr>
          <w:rFonts w:hint="eastAsia"/>
          <w:noProof/>
          <w:sz w:val="20"/>
          <w:szCs w:val="20"/>
        </w:rPr>
        <w:t>２４</w:t>
      </w:r>
      <w:r w:rsidRPr="00E63BFC">
        <w:rPr>
          <w:rFonts w:hint="eastAsia"/>
          <w:noProof/>
          <w:sz w:val="20"/>
          <w:szCs w:val="20"/>
        </w:rPr>
        <w:t>日から施行し、施行の日から適用する。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default" r:id="rId8"/>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4790B1F"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間接経費は、「競争的資金の間接経費の執行に係る共通指針」（平成１３年４月２０日競争的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lastRenderedPageBreak/>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545CAA5" w:rsidR="00DB2650" w:rsidRDefault="00DB2650" w:rsidP="00DB2650">
      <w:pPr>
        <w:overflowPunct w:val="0"/>
        <w:adjustRightInd w:val="0"/>
        <w:spacing w:line="282" w:lineRule="exact"/>
        <w:ind w:leftChars="386" w:left="85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49EAAC4F"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0" w:name="_Hlk501707204"/>
      <w:r w:rsidR="006B001E" w:rsidRPr="00EF77A8">
        <w:rPr>
          <w:rFonts w:hAnsi="Century" w:cs="ＭＳ ゴシック" w:hint="eastAsia"/>
          <w:sz w:val="20"/>
          <w:szCs w:val="20"/>
        </w:rPr>
        <w:t>科学技術・学術政策局、研究振興局及び研究開発局委託契約事務処理要領第９</w:t>
      </w:r>
      <w:bookmarkEnd w:id="0"/>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77777777"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昭和２４年法律第２５６号）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672DF402"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日を経過した日までに委託業務成果報告書○○部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77777777"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（汚染資産等の取扱）</w:t>
      </w:r>
    </w:p>
    <w:p w14:paraId="6BD97D4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放射性同位元素等による放射線障害の防止に関する法律（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著作権法（昭和４５年法律第４８号）に規定する著作権（著作権法第２１条から第２８条に規定するすべての権利を含む）並びに外国における上記権利に相当する権利（以下「著作権」という。）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3A877A7" w14:textId="4DA5804A"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並びに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C5DC1D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w:t>
      </w:r>
      <w:r w:rsidRPr="00FF4185">
        <w:rPr>
          <w:rFonts w:hAnsi="Century" w:cs="ＭＳ ゴシック" w:hint="eastAsia"/>
          <w:sz w:val="20"/>
          <w:szCs w:val="20"/>
        </w:rPr>
        <w:lastRenderedPageBreak/>
        <w:t>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に規定する場合を除き、あらかじめ甲の承認を受けなければならない。</w:t>
      </w:r>
    </w:p>
    <w:p w14:paraId="447CC195" w14:textId="6137791D"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13C03586"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乙は、委託業務の成果に係る産業財産権以外の知的財産権について、甲の求めに応じて、自らによる実施及び第三者への実施許諾の状況を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77777777"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乙は、第1項の移転を行ったときは、移転通知書を遅滞なく甲に提出しなければならない。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w:t>
      </w:r>
      <w:r w:rsidRPr="00FF4185">
        <w:rPr>
          <w:rFonts w:hAnsi="Century" w:cs="ＭＳ ゴシック" w:hint="eastAsia"/>
          <w:sz w:val="20"/>
          <w:szCs w:val="20"/>
        </w:rPr>
        <w:lastRenderedPageBreak/>
        <w:t>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乙は、委託業務の成果にかかる知的財産権を放棄する場合は、当該放棄を行う前に、その旨を甲に報告しなければならない。</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77777777"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乙は、委託業務の成果によって生じた著作物及びその二次的著作物の公表に際し、委託業務による成果である旨を標記するものとする。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4FD213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乙は、前項の指示を受けた場合もしくは本契約に関する不正があった場合は、その調査の結果を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甲は、不正の事実が確認できたときは、氏名及び不正の内容を公表することができる。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1"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77777777"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公正取引委員会が、乙に対して独占禁止法第７条の２第１８項又は同法第２１項の規定による課徴金の納付を命じない旨の通知を行ったとき。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2" w:name="_Hlk532475613"/>
      <w:bookmarkEnd w:id="1"/>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w:t>
      </w:r>
      <w:r w:rsidRPr="006D39E7">
        <w:rPr>
          <w:rFonts w:hAnsi="Century" w:hint="eastAsia"/>
          <w:spacing w:val="6"/>
          <w:sz w:val="20"/>
          <w:szCs w:val="20"/>
        </w:rPr>
        <w:lastRenderedPageBreak/>
        <w:t>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3"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3"/>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2"/>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7B34AB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2EB227AF" w14:textId="49540294"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 xml:space="preserve">第３９条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による通知は、甲から乙に対するものにあっては発信の日から、乙から甲に対するものにあっては受信の日から、それぞれの効力を生ずる。</w:t>
      </w:r>
    </w:p>
    <w:p w14:paraId="03A93BB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E64BED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第４０条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36F3D589"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第４１条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77777777"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lastRenderedPageBreak/>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3896EB80"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乙は、前２条各号の一に該当する者（以下「解除対象者」という。）を下請負人等（下請負人（下請が数次にわたるときは、すべての下請負人を含む。）、受任者（再委任以降のすべての受</w:t>
      </w:r>
      <w:r w:rsidRPr="00FF4185">
        <w:rPr>
          <w:rFonts w:cs="ＭＳ 明朝" w:hint="eastAsia"/>
          <w:sz w:val="20"/>
          <w:szCs w:val="20"/>
        </w:rPr>
        <w:lastRenderedPageBreak/>
        <w:t>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第４６条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第４７条　甲は、第４３条、第４４条及び前条第２項の規定により本契約を解除した場合は、これにより乙に生じた損害について、何ら賠償ないし補償することは要しない。</w:t>
      </w:r>
    </w:p>
    <w:p w14:paraId="1811F27B"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乙は、甲が第４３条、第４４条及び前条第２項の規定により本契約を解除した場合においては、契約金額の１０パーセントに相当する額を違約金として甲が指定する期間内に支払わなければならない。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第４８条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第４９条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9"/>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5180" w14:textId="77777777" w:rsidR="00E63BFC" w:rsidRDefault="00E63BFC">
      <w:r>
        <w:separator/>
      </w:r>
    </w:p>
  </w:endnote>
  <w:endnote w:type="continuationSeparator" w:id="0">
    <w:p w14:paraId="417E773C" w14:textId="77777777" w:rsidR="00E63BFC" w:rsidRDefault="00E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953A" w14:textId="20197D2C" w:rsidR="00E63BFC" w:rsidRPr="0023799D" w:rsidRDefault="00E63BFC" w:rsidP="002379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D9C2" w14:textId="77777777" w:rsidR="00E63BFC" w:rsidRDefault="00E63BFC">
      <w:r>
        <w:separator/>
      </w:r>
    </w:p>
  </w:footnote>
  <w:footnote w:type="continuationSeparator" w:id="0">
    <w:p w14:paraId="73A9A339" w14:textId="77777777" w:rsidR="00E63BFC" w:rsidRDefault="00E6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B85C" w14:textId="77777777" w:rsidR="00E63BFC" w:rsidRDefault="00E63BFC">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261B"/>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6C4D"/>
    <w:rsid w:val="001200E6"/>
    <w:rsid w:val="00125128"/>
    <w:rsid w:val="00132A2E"/>
    <w:rsid w:val="0013300D"/>
    <w:rsid w:val="00135CAB"/>
    <w:rsid w:val="001373BC"/>
    <w:rsid w:val="00137BD2"/>
    <w:rsid w:val="00137C4A"/>
    <w:rsid w:val="001451D1"/>
    <w:rsid w:val="00147F9A"/>
    <w:rsid w:val="0015658B"/>
    <w:rsid w:val="001601C1"/>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3799D"/>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1E40"/>
    <w:rsid w:val="003D604D"/>
    <w:rsid w:val="003D7955"/>
    <w:rsid w:val="003D7ABC"/>
    <w:rsid w:val="003E1920"/>
    <w:rsid w:val="003E4065"/>
    <w:rsid w:val="003F1565"/>
    <w:rsid w:val="003F4AD7"/>
    <w:rsid w:val="003F4EFC"/>
    <w:rsid w:val="003F610A"/>
    <w:rsid w:val="0040416A"/>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2B95"/>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2431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7F87"/>
    <w:rsid w:val="008C0559"/>
    <w:rsid w:val="008C16A3"/>
    <w:rsid w:val="008C2DC8"/>
    <w:rsid w:val="008C3FB8"/>
    <w:rsid w:val="008C7F2B"/>
    <w:rsid w:val="008D522D"/>
    <w:rsid w:val="008D6711"/>
    <w:rsid w:val="008D754E"/>
    <w:rsid w:val="008E6FCD"/>
    <w:rsid w:val="008F07A9"/>
    <w:rsid w:val="008F1907"/>
    <w:rsid w:val="008F6844"/>
    <w:rsid w:val="00901355"/>
    <w:rsid w:val="00901BB7"/>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6D67"/>
    <w:rsid w:val="00B80465"/>
    <w:rsid w:val="00B83C08"/>
    <w:rsid w:val="00B86EBC"/>
    <w:rsid w:val="00B871F1"/>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5A9F"/>
    <w:rsid w:val="00C56E17"/>
    <w:rsid w:val="00C6279C"/>
    <w:rsid w:val="00C63C5E"/>
    <w:rsid w:val="00C654B8"/>
    <w:rsid w:val="00C66AE6"/>
    <w:rsid w:val="00C7354C"/>
    <w:rsid w:val="00C73C8A"/>
    <w:rsid w:val="00C763DB"/>
    <w:rsid w:val="00C76F9C"/>
    <w:rsid w:val="00C80BAF"/>
    <w:rsid w:val="00C94E94"/>
    <w:rsid w:val="00C96CDC"/>
    <w:rsid w:val="00C97033"/>
    <w:rsid w:val="00C97C66"/>
    <w:rsid w:val="00CA6F9A"/>
    <w:rsid w:val="00CB5A80"/>
    <w:rsid w:val="00CC60F0"/>
    <w:rsid w:val="00CC7CB8"/>
    <w:rsid w:val="00CD3461"/>
    <w:rsid w:val="00CE0939"/>
    <w:rsid w:val="00CE1170"/>
    <w:rsid w:val="00CF0BDE"/>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2C44"/>
    <w:rsid w:val="00E32D73"/>
    <w:rsid w:val="00E35612"/>
    <w:rsid w:val="00E40D64"/>
    <w:rsid w:val="00E4156C"/>
    <w:rsid w:val="00E50FEF"/>
    <w:rsid w:val="00E5426B"/>
    <w:rsid w:val="00E57BF2"/>
    <w:rsid w:val="00E60CB8"/>
    <w:rsid w:val="00E60E64"/>
    <w:rsid w:val="00E62FF1"/>
    <w:rsid w:val="00E63BFC"/>
    <w:rsid w:val="00E6412C"/>
    <w:rsid w:val="00E65987"/>
    <w:rsid w:val="00E66BDB"/>
    <w:rsid w:val="00E713A6"/>
    <w:rsid w:val="00E72ADB"/>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7107"/>
    <w:rsid w:val="00FE7CB1"/>
    <w:rsid w:val="00FF23C2"/>
    <w:rsid w:val="00FF3688"/>
    <w:rsid w:val="00FF3A31"/>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562B95"/>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E992-D7AA-4102-A64C-19105955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30691</Words>
  <Characters>2044</Characters>
  <Application>Microsoft Office Word</Application>
  <DocSecurity>0</DocSecurity>
  <Lines>17</Lines>
  <Paragraphs>65</Paragraphs>
  <ScaleCrop>false</ScaleCrop>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2021-04-20T05:48:00Z</dcterms:created>
  <dcterms:modified xsi:type="dcterms:W3CDTF">2021-04-20T05:48:00Z</dcterms:modified>
</cp:coreProperties>
</file>