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E2" w:rsidRPr="001D38E2" w:rsidRDefault="001D38E2" w:rsidP="001D38E2">
      <w:pPr>
        <w:widowControl/>
        <w:jc w:val="center"/>
        <w:rPr>
          <w:rFonts w:asciiTheme="majorHAnsi" w:eastAsia="ＭＳ ゴシック" w:hAnsiTheme="majorHAnsi" w:cstheme="majorHAnsi"/>
          <w:bCs/>
          <w:kern w:val="0"/>
          <w:sz w:val="28"/>
          <w:szCs w:val="28"/>
          <w:lang w:val="de-DE"/>
        </w:rPr>
      </w:pPr>
      <w:r w:rsidRPr="001D38E2">
        <w:rPr>
          <w:rFonts w:asciiTheme="majorHAnsi" w:eastAsia="ＭＳ ゴシック" w:hAnsiTheme="majorHAnsi" w:cstheme="majorHAnsi"/>
          <w:bCs/>
          <w:kern w:val="0"/>
          <w:sz w:val="28"/>
          <w:szCs w:val="28"/>
          <w:lang w:val="de-DE"/>
        </w:rPr>
        <w:t>JST to start supporting International Urgent Collaborative Projects</w:t>
      </w:r>
    </w:p>
    <w:p w:rsidR="001D38E2" w:rsidRPr="001D38E2" w:rsidRDefault="001D38E2" w:rsidP="001D38E2">
      <w:pPr>
        <w:widowControl/>
        <w:jc w:val="center"/>
        <w:rPr>
          <w:rFonts w:asciiTheme="majorHAnsi" w:eastAsia="ＭＳ ゴシック" w:hAnsiTheme="majorHAnsi" w:cstheme="majorHAnsi"/>
          <w:bCs/>
          <w:kern w:val="0"/>
          <w:sz w:val="28"/>
          <w:szCs w:val="28"/>
          <w:lang w:val="de-DE"/>
        </w:rPr>
      </w:pPr>
      <w:r w:rsidRPr="001D38E2">
        <w:rPr>
          <w:rFonts w:asciiTheme="majorHAnsi" w:eastAsia="ＭＳ ゴシック" w:hAnsiTheme="majorHAnsi" w:cstheme="majorHAnsi"/>
          <w:bCs/>
          <w:kern w:val="0"/>
          <w:sz w:val="28"/>
          <w:szCs w:val="28"/>
          <w:lang w:val="de-DE"/>
        </w:rPr>
        <w:t>regarding The 2016 Kumamoto Earthquake within the J-RAPID Program</w:t>
      </w:r>
    </w:p>
    <w:p w:rsid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</w:pPr>
    </w:p>
    <w:p w:rsidR="00E5237A" w:rsidRDefault="00E5237A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</w:pPr>
    </w:p>
    <w:p w:rsidR="001D38E2" w:rsidRP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</w:pP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The Japan Scien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ce and Technology Agency (JST) shall initiate support to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8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 projects related to the earthq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uake that struck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Kumamoto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 in April 201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6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 within the framework of the J-RAPID Program which supports urgent intern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ational collaborative research.</w:t>
      </w:r>
    </w:p>
    <w:p w:rsidR="001D38E2" w:rsidRP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</w:pPr>
    </w:p>
    <w:p w:rsidR="001D38E2" w:rsidRP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</w:pP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JST began preparations for the launch of the J-RAPID Program soo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n after the earthquake hit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Kumamoto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. The ca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ll for proposals was opened on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28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th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April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 and closed on 1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0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th June 201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6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.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23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 proposals were submitted. In order to enable rapid initiation of support to the awarded projects, applications were evaluated as and when they were received to shorten the selection per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iod. Project duration is about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9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-1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0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 months and the le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 xml:space="preserve">vel of funding is 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2</w:t>
      </w:r>
      <w:r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M-</w:t>
      </w:r>
      <w:r>
        <w:rPr>
          <w:rFonts w:asciiTheme="majorHAnsi" w:eastAsia="ＭＳ ゴシック" w:hAnsiTheme="majorHAnsi" w:cstheme="majorHAnsi" w:hint="eastAsia"/>
          <w:bCs/>
          <w:kern w:val="0"/>
          <w:szCs w:val="21"/>
          <w:lang w:val="de-DE"/>
        </w:rPr>
        <w:t>3</w:t>
      </w:r>
      <w:r w:rsidRPr="001D38E2"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  <w:t>M yen/project provided by JST to the Japanese team members.</w:t>
      </w:r>
    </w:p>
    <w:p w:rsidR="001D38E2" w:rsidRP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lang w:val="de-DE"/>
        </w:rPr>
      </w:pPr>
    </w:p>
    <w:p w:rsidR="001D38E2" w:rsidRP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</w:rPr>
      </w:pPr>
      <w:r w:rsidRPr="001D38E2">
        <w:rPr>
          <w:rFonts w:asciiTheme="majorHAnsi" w:eastAsia="ＭＳ ゴシック" w:hAnsiTheme="majorHAnsi" w:cstheme="majorHAnsi"/>
          <w:bCs/>
          <w:kern w:val="0"/>
          <w:szCs w:val="21"/>
        </w:rPr>
        <w:t>JST implements the J-RAPID Program in cases of natural or anthropogenic disasters worldwide which have great social and economic impact, and which require emergency action. J-RAPID aims to play an initial response role by supporting research/survey activities more rapidly than ordinary programs can be implemented. The framework of the J-RAPID Program is designed for support of international collaborative projects with funding agencies and research insti</w:t>
      </w:r>
      <w:bookmarkStart w:id="0" w:name="_GoBack"/>
      <w:bookmarkEnd w:id="0"/>
      <w:r w:rsidRPr="001D38E2">
        <w:rPr>
          <w:rFonts w:asciiTheme="majorHAnsi" w:eastAsia="ＭＳ ゴシック" w:hAnsiTheme="majorHAnsi" w:cstheme="majorHAnsi"/>
          <w:bCs/>
          <w:kern w:val="0"/>
          <w:szCs w:val="21"/>
        </w:rPr>
        <w:t>tutes outside of Japan, and candidate projects for J-RAPID funding should demonstrate urgency of research/investigation in one or both of the following ways:</w:t>
      </w:r>
    </w:p>
    <w:p w:rsidR="001D38E2" w:rsidRPr="003439DF" w:rsidRDefault="003439DF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</w:rPr>
      </w:pPr>
      <w:r>
        <w:rPr>
          <w:rFonts w:asciiTheme="majorHAnsi" w:eastAsia="ＭＳ ゴシック" w:hAnsiTheme="majorHAnsi" w:cstheme="majorHAnsi" w:hint="eastAsia"/>
          <w:bCs/>
          <w:kern w:val="0"/>
          <w:szCs w:val="21"/>
        </w:rPr>
        <w:t>-</w:t>
      </w:r>
      <w:r w:rsidR="001D38E2" w:rsidRPr="001D38E2">
        <w:rPr>
          <w:rFonts w:asciiTheme="majorHAnsi" w:eastAsia="ＭＳ ゴシック" w:hAnsiTheme="majorHAnsi" w:cstheme="majorHAnsi"/>
          <w:bCs/>
          <w:kern w:val="0"/>
          <w:szCs w:val="21"/>
        </w:rPr>
        <w:t>U</w:t>
      </w:r>
      <w:r w:rsidR="001D38E2" w:rsidRPr="003439DF">
        <w:rPr>
          <w:rFonts w:asciiTheme="majorHAnsi" w:eastAsia="ＭＳ ゴシック" w:hAnsiTheme="majorHAnsi" w:cstheme="majorHAnsi"/>
          <w:bCs/>
          <w:kern w:val="0"/>
          <w:szCs w:val="21"/>
        </w:rPr>
        <w:t>rgency in the need to collect data that will soon disappear and is unobtainable at any other time (e.g. survey of tsunami damage, measurement of initial distribution of pollutants following a leak, etc.)</w:t>
      </w:r>
    </w:p>
    <w:p w:rsidR="001D38E2" w:rsidRDefault="003439DF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</w:rPr>
      </w:pPr>
      <w:r>
        <w:rPr>
          <w:rFonts w:asciiTheme="majorHAnsi" w:eastAsia="ＭＳ ゴシック" w:hAnsiTheme="majorHAnsi" w:cstheme="majorHAnsi" w:hint="eastAsia"/>
          <w:bCs/>
          <w:kern w:val="0"/>
          <w:szCs w:val="21"/>
        </w:rPr>
        <w:t>-</w:t>
      </w:r>
      <w:r w:rsidR="001D38E2" w:rsidRPr="003439DF">
        <w:rPr>
          <w:rFonts w:asciiTheme="majorHAnsi" w:eastAsia="ＭＳ ゴシック" w:hAnsiTheme="majorHAnsi" w:cstheme="majorHAnsi"/>
          <w:bCs/>
          <w:kern w:val="0"/>
          <w:szCs w:val="21"/>
        </w:rPr>
        <w:t>Urgency in the need to solve immediate problems (e.g. assessment of earthquake-damaged structures, investigation of urgent seismic retrofitting technologies, etc.)</w:t>
      </w:r>
    </w:p>
    <w:p w:rsidR="00E5237A" w:rsidRPr="00390385" w:rsidRDefault="00E5237A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shd w:val="pct15" w:color="auto" w:fill="FFFFFF"/>
        </w:rPr>
      </w:pPr>
    </w:p>
    <w:p w:rsidR="001D38E2" w:rsidRPr="00E5237A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</w:rPr>
      </w:pP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>J</w:t>
      </w:r>
      <w:r w:rsidR="003439DF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ST has so far launched J-RAPID </w:t>
      </w:r>
      <w:r w:rsidR="003439DF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>4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times: following the Great East Japan Earthquake in 2011</w:t>
      </w:r>
      <w:r w:rsidR="003439DF" w:rsidRPr="00E5237A">
        <w:rPr>
          <w:rFonts w:asciiTheme="majorHAnsi" w:eastAsia="ＭＳ ゴシック" w:hAnsiTheme="majorHAnsi" w:cstheme="majorHAnsi"/>
          <w:bCs/>
          <w:kern w:val="0"/>
          <w:szCs w:val="21"/>
        </w:rPr>
        <w:t>, the Thai flooding in 2011</w:t>
      </w:r>
      <w:r w:rsidR="003439DF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 xml:space="preserve">, 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>Typhoon Yolanda in the Philippines in 2013, and</w:t>
      </w:r>
      <w:r w:rsidR="00E5237A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 xml:space="preserve"> </w:t>
      </w:r>
      <w:r w:rsidR="00542F87">
        <w:rPr>
          <w:rFonts w:asciiTheme="majorHAnsi" w:eastAsia="ＭＳ ゴシック" w:hAnsiTheme="majorHAnsi" w:cstheme="majorHAnsi" w:hint="eastAsia"/>
          <w:bCs/>
          <w:kern w:val="0"/>
          <w:szCs w:val="21"/>
        </w:rPr>
        <w:t>the e</w:t>
      </w:r>
      <w:r w:rsidR="00CD7A46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>arthquake in Nepal in 2015</w:t>
      </w:r>
      <w:r w:rsidR="00CD7A46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</w:t>
      </w:r>
      <w:r w:rsidR="0080763B">
        <w:rPr>
          <w:rFonts w:asciiTheme="majorHAnsi" w:eastAsia="ＭＳ ゴシック" w:hAnsiTheme="majorHAnsi" w:cstheme="majorHAnsi" w:hint="eastAsia"/>
          <w:bCs/>
          <w:kern w:val="0"/>
          <w:szCs w:val="21"/>
        </w:rPr>
        <w:t>supporting</w:t>
      </w:r>
      <w:r w:rsidR="00CD7A46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33, 2, 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>11</w:t>
      </w:r>
      <w:r w:rsidR="00CD7A46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 xml:space="preserve"> and 13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projects respectively. As a part of the J-RAPID implementatio</w:t>
      </w:r>
      <w:r w:rsidR="00E5237A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n in relation to </w:t>
      </w:r>
      <w:r w:rsidR="00542F87">
        <w:rPr>
          <w:rFonts w:asciiTheme="majorHAnsi" w:eastAsia="ＭＳ ゴシック" w:hAnsiTheme="majorHAnsi" w:cstheme="majorHAnsi" w:hint="eastAsia"/>
          <w:bCs/>
          <w:kern w:val="0"/>
          <w:szCs w:val="21"/>
        </w:rPr>
        <w:t xml:space="preserve">the </w:t>
      </w:r>
      <w:r w:rsidR="00E5237A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>Nepal Earthquake</w:t>
      </w:r>
      <w:r w:rsidR="00E5237A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, JST co-hosted a workshop in </w:t>
      </w:r>
      <w:r w:rsidR="00E5237A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>Kathmandu</w:t>
      </w:r>
      <w:r w:rsidR="00E5237A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with </w:t>
      </w:r>
      <w:r w:rsidR="00542F87">
        <w:rPr>
          <w:rFonts w:asciiTheme="majorHAnsi" w:eastAsia="ＭＳ ゴシック" w:hAnsiTheme="majorHAnsi" w:cstheme="majorHAnsi" w:hint="eastAsia"/>
          <w:bCs/>
          <w:kern w:val="0"/>
          <w:szCs w:val="21"/>
        </w:rPr>
        <w:t xml:space="preserve">the </w:t>
      </w:r>
      <w:r w:rsidR="00B728D8" w:rsidRPr="00B728D8">
        <w:rPr>
          <w:rFonts w:asciiTheme="majorHAnsi" w:eastAsia="ＭＳ ゴシック" w:hAnsiTheme="majorHAnsi" w:cstheme="majorHAnsi"/>
          <w:bCs/>
          <w:kern w:val="0"/>
          <w:szCs w:val="21"/>
        </w:rPr>
        <w:t>Nepalese</w:t>
      </w:r>
      <w:r w:rsidR="00B728D8">
        <w:rPr>
          <w:rFonts w:asciiTheme="majorHAnsi" w:eastAsia="ＭＳ ゴシック" w:hAnsiTheme="majorHAnsi" w:cstheme="majorHAnsi" w:hint="eastAsia"/>
          <w:bCs/>
          <w:kern w:val="0"/>
          <w:szCs w:val="21"/>
        </w:rPr>
        <w:t xml:space="preserve"> Ministry of Population and Environment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in order to disseminate the outcom</w:t>
      </w:r>
      <w:r w:rsidR="00E5237A"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es of the projects to </w:t>
      </w:r>
      <w:r w:rsidR="00E5237A" w:rsidRPr="00E5237A">
        <w:rPr>
          <w:rFonts w:asciiTheme="majorHAnsi" w:eastAsia="ＭＳ ゴシック" w:hAnsiTheme="majorHAnsi" w:cstheme="majorHAnsi" w:hint="eastAsia"/>
          <w:bCs/>
          <w:kern w:val="0"/>
          <w:szCs w:val="21"/>
        </w:rPr>
        <w:t>Nepal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governmental institutions, research institutions and mass media. </w:t>
      </w:r>
      <w:r w:rsidR="00542F87">
        <w:rPr>
          <w:rFonts w:asciiTheme="majorHAnsi" w:eastAsia="ＭＳ ゴシック" w:hAnsiTheme="majorHAnsi" w:cstheme="majorHAnsi" w:hint="eastAsia"/>
          <w:bCs/>
          <w:kern w:val="0"/>
          <w:szCs w:val="21"/>
        </w:rPr>
        <w:t>In this fashion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J-RAPID</w:t>
      </w:r>
      <w:r w:rsidR="00542F87">
        <w:rPr>
          <w:rFonts w:asciiTheme="majorHAnsi" w:eastAsia="ＭＳ ゴシック" w:hAnsiTheme="majorHAnsi" w:cstheme="majorHAnsi" w:hint="eastAsia"/>
          <w:bCs/>
          <w:kern w:val="0"/>
          <w:szCs w:val="21"/>
        </w:rPr>
        <w:t>-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>awarded projects have contributed to disaster risk management and rehabilitation of disaster-affected countries.</w:t>
      </w:r>
    </w:p>
    <w:p w:rsidR="001D38E2" w:rsidRPr="00E5237A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</w:rPr>
      </w:pPr>
    </w:p>
    <w:p w:rsidR="001D38E2" w:rsidRPr="00390385" w:rsidRDefault="001D38E2" w:rsidP="001D38E2">
      <w:pPr>
        <w:widowControl/>
        <w:jc w:val="left"/>
        <w:rPr>
          <w:rFonts w:asciiTheme="majorHAnsi" w:eastAsia="ＭＳ ゴシック" w:hAnsiTheme="majorHAnsi" w:cstheme="majorHAnsi"/>
          <w:bCs/>
          <w:kern w:val="0"/>
          <w:szCs w:val="21"/>
          <w:shd w:val="pct15" w:color="auto" w:fill="FFFFFF"/>
        </w:rPr>
      </w:pP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>JST will continue to implement the J-RAPID Program in response to emergencies and to support research/investigation</w:t>
      </w:r>
      <w:r w:rsidR="00542F87">
        <w:rPr>
          <w:rFonts w:asciiTheme="majorHAnsi" w:eastAsia="ＭＳ ゴシック" w:hAnsiTheme="majorHAnsi" w:cstheme="majorHAnsi" w:hint="eastAsia"/>
          <w:bCs/>
          <w:kern w:val="0"/>
          <w:szCs w:val="21"/>
        </w:rPr>
        <w:t>s</w:t>
      </w:r>
      <w:r w:rsidRPr="00E5237A">
        <w:rPr>
          <w:rFonts w:asciiTheme="majorHAnsi" w:eastAsia="ＭＳ ゴシック" w:hAnsiTheme="majorHAnsi" w:cstheme="majorHAnsi"/>
          <w:bCs/>
          <w:kern w:val="0"/>
          <w:szCs w:val="21"/>
        </w:rPr>
        <w:t xml:space="preserve"> that contribute to the collection of scientifically important but short-lived data, speedy restoration after disasters and improvement of disaster preparedness in the future</w:t>
      </w:r>
      <w:r w:rsidRPr="00390385">
        <w:rPr>
          <w:rFonts w:asciiTheme="majorHAnsi" w:eastAsia="ＭＳ ゴシック" w:hAnsiTheme="majorHAnsi" w:cstheme="majorHAnsi"/>
          <w:bCs/>
          <w:kern w:val="0"/>
          <w:szCs w:val="21"/>
          <w:shd w:val="pct15" w:color="auto" w:fill="FFFFFF"/>
        </w:rPr>
        <w:t>.</w:t>
      </w:r>
    </w:p>
    <w:p w:rsidR="001D38E2" w:rsidRDefault="001D38E2" w:rsidP="001D38E2">
      <w:pPr>
        <w:widowControl/>
        <w:jc w:val="left"/>
        <w:rPr>
          <w:rFonts w:asciiTheme="majorHAnsi" w:eastAsia="ＭＳ ゴシック" w:hAnsiTheme="majorHAnsi" w:cstheme="majorHAnsi"/>
          <w:b/>
          <w:kern w:val="0"/>
          <w:sz w:val="28"/>
          <w:szCs w:val="28"/>
          <w:lang w:val="de-DE"/>
        </w:rPr>
      </w:pPr>
      <w:r>
        <w:rPr>
          <w:rFonts w:asciiTheme="majorHAnsi" w:eastAsia="ＭＳ ゴシック" w:hAnsiTheme="majorHAnsi" w:cstheme="majorHAnsi"/>
          <w:b/>
          <w:kern w:val="0"/>
          <w:sz w:val="28"/>
          <w:szCs w:val="28"/>
          <w:lang w:val="de-DE"/>
        </w:rPr>
        <w:br w:type="page"/>
      </w:r>
    </w:p>
    <w:p w:rsidR="00EC6902" w:rsidRPr="00C05962" w:rsidRDefault="001D38E2" w:rsidP="001D38E2">
      <w:pPr>
        <w:adjustRightInd w:val="0"/>
        <w:snapToGrid w:val="0"/>
        <w:spacing w:line="400" w:lineRule="exact"/>
        <w:jc w:val="center"/>
        <w:rPr>
          <w:rFonts w:asciiTheme="majorHAnsi" w:eastAsia="ＭＳ ゴシック" w:hAnsiTheme="majorHAnsi" w:cstheme="majorHAnsi"/>
          <w:b/>
          <w:kern w:val="0"/>
          <w:sz w:val="28"/>
          <w:szCs w:val="28"/>
          <w:lang w:val="de-DE"/>
        </w:rPr>
      </w:pPr>
      <w:r w:rsidRPr="001D38E2">
        <w:rPr>
          <w:rFonts w:asciiTheme="majorHAnsi" w:eastAsia="ＭＳ ゴシック" w:hAnsiTheme="majorHAnsi" w:cstheme="majorHAnsi"/>
          <w:b/>
          <w:kern w:val="0"/>
          <w:sz w:val="28"/>
          <w:szCs w:val="28"/>
          <w:lang w:val="de-DE"/>
        </w:rPr>
        <w:lastRenderedPageBreak/>
        <w:t>Adopted projects related to</w:t>
      </w:r>
      <w:r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val="de-DE"/>
        </w:rPr>
        <w:t xml:space="preserve"> t</w:t>
      </w:r>
      <w:r>
        <w:rPr>
          <w:rFonts w:asciiTheme="majorHAnsi" w:eastAsia="ＭＳ ゴシック" w:hAnsiTheme="majorHAnsi" w:cstheme="majorHAnsi"/>
          <w:b/>
          <w:kern w:val="0"/>
          <w:sz w:val="28"/>
          <w:szCs w:val="28"/>
          <w:lang w:val="de-DE"/>
        </w:rPr>
        <w:t>he 2016 Kumamoto Earthquake</w:t>
      </w:r>
    </w:p>
    <w:p w:rsidR="001A61B1" w:rsidRPr="00C05962" w:rsidRDefault="001A61B1" w:rsidP="00A843C1">
      <w:pPr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kern w:val="0"/>
          <w:sz w:val="28"/>
          <w:szCs w:val="28"/>
          <w:lang w:val="de-DE"/>
        </w:rPr>
      </w:pPr>
    </w:p>
    <w:tbl>
      <w:tblPr>
        <w:tblW w:w="4884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82"/>
        <w:gridCol w:w="1842"/>
        <w:gridCol w:w="143"/>
        <w:gridCol w:w="5179"/>
      </w:tblGrid>
      <w:tr w:rsidR="00BA7F9C" w:rsidRPr="00C05962" w:rsidTr="004429CF">
        <w:trPr>
          <w:trHeight w:val="135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C" w:rsidRPr="00C05962" w:rsidRDefault="00BA7F9C" w:rsidP="00144383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b/>
                <w:kern w:val="0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b/>
                <w:kern w:val="0"/>
                <w:szCs w:val="21"/>
              </w:rPr>
              <w:t>Title of the Project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F9C" w:rsidRPr="00C05962" w:rsidRDefault="00BA7F9C" w:rsidP="005F622F">
            <w:pPr>
              <w:spacing w:line="0" w:lineRule="atLeast"/>
              <w:jc w:val="center"/>
              <w:rPr>
                <w:rFonts w:asciiTheme="majorHAnsi" w:eastAsia="ＭＳ ゴシック" w:hAnsiTheme="majorHAnsi" w:cstheme="majorHAnsi"/>
                <w:b/>
                <w:kern w:val="0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b/>
                <w:kern w:val="0"/>
                <w:szCs w:val="21"/>
              </w:rPr>
              <w:t>Research leader</w:t>
            </w:r>
          </w:p>
        </w:tc>
        <w:tc>
          <w:tcPr>
            <w:tcW w:w="2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F9C" w:rsidRPr="00C05962" w:rsidRDefault="00BA7F9C" w:rsidP="00144383">
            <w:pPr>
              <w:widowControl/>
              <w:spacing w:line="0" w:lineRule="atLeast"/>
              <w:jc w:val="center"/>
              <w:rPr>
                <w:rFonts w:asciiTheme="majorHAnsi" w:eastAsia="ＭＳ ゴシック" w:hAnsiTheme="majorHAnsi" w:cstheme="majorHAnsi"/>
                <w:b/>
                <w:kern w:val="0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b/>
                <w:kern w:val="0"/>
                <w:szCs w:val="21"/>
              </w:rPr>
              <w:t>研究・調査課題概要</w:t>
            </w:r>
          </w:p>
        </w:tc>
      </w:tr>
      <w:tr w:rsidR="000D5AC4" w:rsidRPr="00C05962" w:rsidTr="004429CF">
        <w:trPr>
          <w:trHeight w:val="304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BA7F9C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>An integrated Information Sharing for the Kumamoto earthquake Disaster</w:t>
            </w:r>
          </w:p>
          <w:p w:rsidR="000D5AC4" w:rsidRPr="00C05962" w:rsidRDefault="000D5AC4" w:rsidP="00BA7F9C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>Overview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BA7F9C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 xml:space="preserve">Hiroyuki Fujiwara, </w:t>
            </w:r>
            <w:r w:rsidRPr="00C05962">
              <w:rPr>
                <w:rFonts w:asciiTheme="majorHAnsi" w:hAnsiTheme="majorHAnsi" w:cstheme="majorHAnsi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 xml:space="preserve">Director general, </w:t>
            </w:r>
            <w:r w:rsidR="003C7709">
              <w:rPr>
                <w:rFonts w:asciiTheme="majorHAnsi" w:eastAsia="ＭＳ ゴシック" w:hAnsiTheme="majorHAnsi" w:cstheme="majorHAnsi" w:hint="eastAsia"/>
                <w:szCs w:val="21"/>
              </w:rPr>
              <w:t xml:space="preserve">Research Center for reinforcement of resilient function,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National Research Institute for Earth Science and Disaster Resilience</w:t>
            </w:r>
          </w:p>
        </w:tc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9336A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>NIED established “Crisis Response Site” right after the April 14 foreshock, and</w:t>
            </w:r>
            <w:r w:rsidR="009336A1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kept updating this web portal for disaster responses organizations as well as that</w:t>
            </w:r>
            <w:r w:rsidR="009336A1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for general public. This portal covers a wide range of topics regarding the Kumamoto earthquake disaster: from hazard side such as seismology, volcanology, geo-tech, to response and recovery side such as evacuation and sheltering, water supply, and early recovery efforts. In the United States, a similar function has been performed by EERI under a legendary “Learning from Earthquakes (LFE) Program”</w:t>
            </w:r>
            <w:proofErr w:type="gramStart"/>
            <w:r w:rsidRPr="00C05962">
              <w:rPr>
                <w:rFonts w:asciiTheme="majorHAnsi" w:eastAsia="ＭＳ ゴシック" w:hAnsiTheme="majorHAnsi" w:cstheme="majorHAnsi"/>
                <w:szCs w:val="21"/>
              </w:rPr>
              <w:t>,</w:t>
            </w:r>
            <w:proofErr w:type="gramEnd"/>
            <w:r w:rsidRPr="00C05962">
              <w:rPr>
                <w:rFonts w:asciiTheme="majorHAnsi" w:eastAsia="ＭＳ ゴシック" w:hAnsiTheme="majorHAnsi" w:cstheme="majorHAnsi"/>
                <w:szCs w:val="21"/>
              </w:rPr>
              <w:t xml:space="preserve"> EER established a virtual clearinghouse for the current event to promote an integrated research. In this project, both NIED and EERI will bring together their information to examine the effective ways to integrate</w:t>
            </w:r>
            <w:r w:rsidR="009336A1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various kinds of relevant information to provide common operational pictures for</w:t>
            </w:r>
            <w:r w:rsidR="009336A1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different stakeholders to establish long-term collaborative framework for integrated disaster information sharing between US and Japan.</w:t>
            </w:r>
          </w:p>
        </w:tc>
      </w:tr>
      <w:tr w:rsidR="000D5AC4" w:rsidRPr="00C05962" w:rsidTr="004429CF">
        <w:trPr>
          <w:trHeight w:val="2148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5F622F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BA7F9C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>Jay</w:t>
            </w:r>
            <w:r w:rsidRPr="00C05962">
              <w:rPr>
                <w:rFonts w:asciiTheme="majorHAnsi" w:hAnsiTheme="majorHAnsi" w:cstheme="majorHAnsi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Berger, Executive Director, Earthquake Engineering Research Institute</w:t>
            </w:r>
          </w:p>
        </w:tc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4429CF">
        <w:trPr>
          <w:trHeight w:val="2896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5237A">
              <w:rPr>
                <w:rFonts w:asciiTheme="majorHAnsi" w:eastAsia="ＭＳ ゴシック" w:hAnsiTheme="majorHAnsi" w:cstheme="majorHAnsi"/>
                <w:szCs w:val="21"/>
              </w:rPr>
              <w:t>Next generation damage evaluation and seismic design based on collapse mechanism and residual capacity of buildings damaged due to repeated strong ground motions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>Masaki</w:t>
            </w:r>
            <w:r w:rsidRPr="00C05962">
              <w:rPr>
                <w:rFonts w:asciiTheme="majorHAnsi" w:hAnsiTheme="majorHAnsi" w:cstheme="majorHAnsi"/>
              </w:rPr>
              <w:t xml:space="preserve"> </w:t>
            </w:r>
            <w:r w:rsidR="003C7709">
              <w:rPr>
                <w:rFonts w:asciiTheme="majorHAnsi" w:eastAsia="ＭＳ ゴシック" w:hAnsiTheme="majorHAnsi" w:cstheme="majorHAnsi"/>
                <w:szCs w:val="21"/>
              </w:rPr>
              <w:t xml:space="preserve">Maeda, </w:t>
            </w:r>
            <w:r w:rsidR="003C7709">
              <w:rPr>
                <w:rFonts w:asciiTheme="majorHAnsi" w:eastAsia="ＭＳ ゴシック" w:hAnsiTheme="majorHAnsi" w:cstheme="majorHAnsi" w:hint="eastAsia"/>
                <w:szCs w:val="21"/>
              </w:rPr>
              <w:t>P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rofessor,</w:t>
            </w:r>
            <w:r w:rsidRPr="00C05962">
              <w:rPr>
                <w:rFonts w:asciiTheme="majorHAnsi" w:hAnsiTheme="majorHAnsi" w:cstheme="majorHAnsi"/>
              </w:rPr>
              <w:t xml:space="preserve"> Department of Architect</w:t>
            </w:r>
            <w:r>
              <w:rPr>
                <w:rFonts w:asciiTheme="majorHAnsi" w:hAnsiTheme="majorHAnsi" w:cstheme="majorHAnsi"/>
              </w:rPr>
              <w:t>ure and Building Science, Gradu</w:t>
            </w:r>
            <w:r w:rsidRPr="00C05962">
              <w:rPr>
                <w:rFonts w:asciiTheme="majorHAnsi" w:hAnsiTheme="majorHAnsi" w:cstheme="majorHAnsi"/>
              </w:rPr>
              <w:t xml:space="preserve">ate School of Engineering,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Tohoku University</w:t>
            </w:r>
          </w:p>
        </w:tc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EE5A2A" w:rsidP="00EE5A2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E5A2A">
              <w:rPr>
                <w:rFonts w:asciiTheme="majorHAnsi" w:eastAsia="ＭＳ ゴシック" w:hAnsiTheme="majorHAnsi" w:cstheme="majorHAnsi"/>
                <w:szCs w:val="21"/>
              </w:rPr>
              <w:t>The objectives of this research project are to develop evaluation methods of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residual seismic capacity and to perform investigations of collapse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mechanism for buildings damaged by repeated strong ground motions.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Moreover, estimation methodologies of safety against future earthquakes for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damaged building and next generation seismic design concept for new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buildings are developed in order to improve the resilience of buildings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cities against earthquake disasters.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 xml:space="preserve">Collaborative research works between Japanese group and NZ </w:t>
            </w:r>
            <w:proofErr w:type="spellStart"/>
            <w:r w:rsidRPr="00EE5A2A">
              <w:rPr>
                <w:rFonts w:asciiTheme="majorHAnsi" w:eastAsia="ＭＳ ゴシック" w:hAnsiTheme="majorHAnsi" w:cstheme="majorHAnsi"/>
                <w:szCs w:val="21"/>
              </w:rPr>
              <w:t>QuakeCoRE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group include 1) detailed field survey of damage and structural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characteristics of buildings (mainly reinforced concrete school and public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buildings are focused on) in the affected area, 2) analyses of seismic capacity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before and after the earthquake of damaged buildings and investigation of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collapse mechanism, 3) verification and improvement of residual seismic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evaluation method, and 4) proposal of next generation seismic design concept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E5A2A">
              <w:rPr>
                <w:rFonts w:asciiTheme="majorHAnsi" w:eastAsia="ＭＳ ゴシック" w:hAnsiTheme="majorHAnsi" w:cstheme="majorHAnsi"/>
                <w:szCs w:val="21"/>
              </w:rPr>
              <w:t>based on effects of repeated strong ground motions.</w:t>
            </w:r>
          </w:p>
        </w:tc>
      </w:tr>
      <w:tr w:rsidR="000D5AC4" w:rsidRPr="00C05962" w:rsidTr="004429CF">
        <w:trPr>
          <w:trHeight w:val="2619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C05962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t>Kenneth</w:t>
            </w:r>
            <w: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Elwood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="003C7709">
              <w:rPr>
                <w:rFonts w:asciiTheme="majorHAnsi" w:eastAsia="ＭＳ ゴシック" w:hAnsiTheme="majorHAnsi" w:cstheme="majorHAnsi" w:hint="eastAsia"/>
                <w:szCs w:val="21"/>
              </w:rPr>
              <w:t>P</w:t>
            </w:r>
            <w:r>
              <w:rPr>
                <w:rFonts w:asciiTheme="majorHAnsi" w:eastAsia="ＭＳ ゴシック" w:hAnsiTheme="majorHAnsi" w:cstheme="majorHAnsi"/>
                <w:szCs w:val="21"/>
              </w:rPr>
              <w:t>rofessor</w:t>
            </w:r>
            <w:r w:rsidR="003C7709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and </w:t>
            </w:r>
            <w:proofErr w:type="spellStart"/>
            <w:r w:rsidR="003C7709">
              <w:rPr>
                <w:rFonts w:asciiTheme="majorHAnsi" w:eastAsia="ＭＳ ゴシック" w:hAnsiTheme="majorHAnsi" w:cstheme="majorHAnsi" w:hint="eastAsia"/>
                <w:szCs w:val="21"/>
              </w:rPr>
              <w:t>Q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uakeCoRE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Director, Department of Civil and Environmental Engineering, University of Auckland</w:t>
            </w:r>
          </w:p>
        </w:tc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4429CF">
        <w:trPr>
          <w:trHeight w:val="2679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C05962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C05962">
              <w:rPr>
                <w:rFonts w:asciiTheme="majorHAnsi" w:eastAsia="ＭＳ ゴシック" w:hAnsiTheme="majorHAnsi" w:cstheme="majorHAnsi"/>
                <w:szCs w:val="21"/>
              </w:rPr>
              <w:lastRenderedPageBreak/>
              <w:t>Mechanism of Fluidized Landslides due to 2016 Kumamoto Earthquake and Risk Evaluation of Unstable Soils- A Factual Investigation by Japan-USA Joint Research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C05962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proofErr w:type="spellStart"/>
            <w:r w:rsidRPr="00C05962">
              <w:rPr>
                <w:rFonts w:asciiTheme="majorHAnsi" w:eastAsia="ＭＳ ゴシック" w:hAnsiTheme="majorHAnsi" w:cstheme="majorHAnsi"/>
                <w:szCs w:val="21"/>
              </w:rPr>
              <w:t>Hemanta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Hazarika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Department of Civil Engineering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C05962">
              <w:rPr>
                <w:rFonts w:asciiTheme="majorHAnsi" w:eastAsia="ＭＳ ゴシック" w:hAnsiTheme="majorHAnsi" w:cstheme="majorHAnsi"/>
                <w:szCs w:val="21"/>
              </w:rPr>
              <w:t>Kyushu University</w:t>
            </w:r>
          </w:p>
        </w:tc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823ADD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Chain events of 6.5 magnitude foreshock and 7.0 Magnitude main </w:t>
            </w:r>
            <w:proofErr w:type="gram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shock</w:t>
            </w:r>
            <w:proofErr w:type="gram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 that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occurred within 28 hours, called The 2016 Kumamoto Earthquake, resulted in huge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loss of lives and properties. The earthquake also resulted in heavy damage to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infrastructures including landslides, slopes and embankment failures, road damage,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earthquake and liquefaction induced building damage. In order to carry out the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damage analysis and construct landslide hazard map of the area through factual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surveys, a joint investigation of the damaged sites and joint research will be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conducted by a team of researchers from Japan and the USA. Based on the field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survey, collection of data, laboratory testing of collected soils samples, damage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analysis of collected data and numerical analysis, hazard map will be constructed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and evaluated through brainstorming discussion amongst the researcher of both the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countries and finally disaster mitigation measures in the vulnerable areas will be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proposed.</w:t>
            </w:r>
          </w:p>
        </w:tc>
      </w:tr>
      <w:tr w:rsidR="000D5AC4" w:rsidRPr="00C05962" w:rsidTr="004429CF">
        <w:trPr>
          <w:trHeight w:val="2076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823ADD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Robert E. </w:t>
            </w:r>
            <w:proofErr w:type="spellStart"/>
            <w:r>
              <w:rPr>
                <w:rFonts w:asciiTheme="majorHAnsi" w:eastAsia="ＭＳ ゴシック" w:hAnsiTheme="majorHAnsi" w:cstheme="majorHAnsi" w:hint="eastAsia"/>
                <w:szCs w:val="21"/>
              </w:rPr>
              <w:t>Kayen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>, Professor, Adjunct Faculty, Civil and Environmental Engineering Department, University of California, Los Angeles</w:t>
            </w:r>
          </w:p>
        </w:tc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4429CF">
        <w:trPr>
          <w:trHeight w:val="4487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F050EF" w:rsidRDefault="000D5AC4" w:rsidP="00E93704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  <w:highlight w:val="yellow"/>
              </w:rPr>
            </w:pPr>
            <w:r w:rsidRPr="00E5237A">
              <w:rPr>
                <w:rFonts w:asciiTheme="majorHAnsi" w:eastAsia="ＭＳ ゴシック" w:hAnsiTheme="majorHAnsi" w:cstheme="majorHAnsi"/>
                <w:szCs w:val="21"/>
              </w:rPr>
              <w:t>Sophistication of seismic hazard evaluation based on investigation of strong</w:t>
            </w:r>
            <w:r w:rsidR="00F050EF" w:rsidRPr="00E5237A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5237A">
              <w:rPr>
                <w:rFonts w:asciiTheme="majorHAnsi" w:eastAsia="ＭＳ ゴシック" w:hAnsiTheme="majorHAnsi" w:cstheme="majorHAnsi"/>
                <w:szCs w:val="21"/>
              </w:rPr>
              <w:t>ground motion and damages on immediate vicinity of the active faults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Default="000D5AC4" w:rsidP="00823ADD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Ken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Xiansheng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Hao</w:t>
            </w:r>
            <w:proofErr w:type="spellEnd"/>
            <w:r w:rsidR="00F050EF"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</w:p>
          <w:p w:rsidR="000D5AC4" w:rsidRPr="00C05962" w:rsidRDefault="00F050EF" w:rsidP="00823ADD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F050EF">
              <w:rPr>
                <w:rFonts w:asciiTheme="majorHAnsi" w:eastAsia="ＭＳ ゴシック" w:hAnsiTheme="majorHAnsi" w:cstheme="majorHAnsi"/>
                <w:szCs w:val="21"/>
              </w:rPr>
              <w:t>Senior Researcher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="000D5AC4"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National Research Institute for Earth Science and Disaster Resilience </w:t>
            </w:r>
          </w:p>
        </w:tc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823ADD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The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Fu</w:t>
            </w:r>
            <w:r>
              <w:rPr>
                <w:rFonts w:asciiTheme="majorHAnsi" w:eastAsia="ＭＳ ゴシック" w:hAnsiTheme="majorHAnsi" w:cstheme="majorHAnsi"/>
                <w:szCs w:val="21"/>
              </w:rPr>
              <w:t>dagawa</w:t>
            </w:r>
            <w:proofErr w:type="spellEnd"/>
            <w:r>
              <w:rPr>
                <w:rFonts w:asciiTheme="majorHAnsi" w:eastAsia="ＭＳ ゴシック" w:hAnsiTheme="majorHAnsi" w:cstheme="majorHAnsi"/>
                <w:szCs w:val="21"/>
              </w:rPr>
              <w:t xml:space="preserve"> and </w:t>
            </w:r>
            <w:proofErr w:type="spellStart"/>
            <w:r>
              <w:rPr>
                <w:rFonts w:asciiTheme="majorHAnsi" w:eastAsia="ＭＳ ゴシック" w:hAnsiTheme="majorHAnsi" w:cstheme="majorHAnsi"/>
                <w:szCs w:val="21"/>
              </w:rPr>
              <w:t>Hinagu</w:t>
            </w:r>
            <w:proofErr w:type="spellEnd"/>
            <w:r>
              <w:rPr>
                <w:rFonts w:asciiTheme="majorHAnsi" w:eastAsia="ＭＳ ゴシック" w:hAnsiTheme="majorHAnsi" w:cstheme="majorHAnsi"/>
                <w:szCs w:val="21"/>
              </w:rPr>
              <w:t xml:space="preserve"> active faults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generated Mw6.2 and Mw7.0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earthquakes in April 2016, and have triggered many aftershocks. The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Greendale and surrounding faults, in New Zealand, generated the Canterbury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M7.1 earthquake in September 2010 and triggered the M6.3 Christchurch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earthquake and other large aftershocks. These events have caused great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damage in both countries. Near-fault strong motion data and the study of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related co-seismic rupture and damage distributions are very limited. Better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understanding is critical to society and will aid such things as hazard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assessment, including those for nuclear power plants. Research to understand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how to model and assess strong motions generated by proximal active faults is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critical in both countries.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Building on our seismic hazard assessment collaboration since 2013, we will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investigate the following: The Japanese team will investigate near-fault strong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motion, surface traces of co-seismic rupture, and damage, liquefaction,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landslide distributions. Using this treasures data to reconsider their simulation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results for the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Fudagawa</w:t>
            </w:r>
            <w:proofErr w:type="spell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 and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Hinagu</w:t>
            </w:r>
            <w:proofErr w:type="spell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 active faults since 2004, they will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improve existed method for evaluating strong ground motion. The NZ team will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model aftershock sequence behavior using cumulative and radiated energy (Fry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and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Gerstenberger</w:t>
            </w:r>
            <w:proofErr w:type="spell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, 2012) instead of the standard catalogue based methods.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The Kumamoto sequence is ideal for this due to the existing high-quality data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and the data currently being collected. Energy-based aftershock models have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the potential to significantly improve aftershock forecast models such as used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for revision of the building design standard in Canterbury, NZ. A model will be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developed for testing in the global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collaboratory</w:t>
            </w:r>
            <w:proofErr w:type="spell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 for the study of earthquake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predictibility</w:t>
            </w:r>
            <w:proofErr w:type="spell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 xml:space="preserve"> (Japan, NZ, California, </w:t>
            </w:r>
            <w:proofErr w:type="gram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Europe</w:t>
            </w:r>
            <w:proofErr w:type="gramEnd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). The two teams will work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cooperatively together with the ground motion simulations providing input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validation for the energy calculations.</w:t>
            </w:r>
          </w:p>
        </w:tc>
      </w:tr>
      <w:tr w:rsidR="000D5AC4" w:rsidRPr="00C05962" w:rsidTr="004429CF">
        <w:trPr>
          <w:trHeight w:val="251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E93704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823ADD">
              <w:rPr>
                <w:rFonts w:asciiTheme="majorHAnsi" w:eastAsia="ＭＳ ゴシック" w:hAnsiTheme="majorHAnsi" w:cstheme="majorHAnsi"/>
                <w:szCs w:val="21"/>
              </w:rPr>
              <w:t>Matt</w:t>
            </w:r>
            <w:r>
              <w:t xml:space="preserve"> </w:t>
            </w:r>
            <w:proofErr w:type="spellStart"/>
            <w:r w:rsidRPr="00823ADD">
              <w:rPr>
                <w:rFonts w:asciiTheme="majorHAnsi" w:eastAsia="ＭＳ ゴシック" w:hAnsiTheme="majorHAnsi" w:cstheme="majorHAnsi"/>
                <w:szCs w:val="21"/>
              </w:rPr>
              <w:t>Gerstenberger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Risk &amp; Engineering Team Leader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>
              <w:rPr>
                <w:rFonts w:asciiTheme="majorHAnsi" w:eastAsia="ＭＳ ゴシック" w:hAnsiTheme="majorHAnsi" w:cstheme="majorHAnsi"/>
                <w:szCs w:val="21"/>
              </w:rPr>
              <w:t>Risk &amp; Society, Hazards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Division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823ADD">
              <w:rPr>
                <w:rFonts w:asciiTheme="majorHAnsi" w:eastAsia="ＭＳ ゴシック" w:hAnsiTheme="majorHAnsi" w:cstheme="majorHAnsi"/>
                <w:szCs w:val="21"/>
              </w:rPr>
              <w:t>GNS Science</w:t>
            </w:r>
          </w:p>
        </w:tc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4429CF">
        <w:trPr>
          <w:trHeight w:val="2417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E93704" w:rsidRDefault="000D5AC4" w:rsidP="00E93704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93704">
              <w:rPr>
                <w:rFonts w:asciiTheme="majorHAnsi" w:eastAsia="ＭＳ ゴシック" w:hAnsiTheme="majorHAnsi" w:cstheme="majorHAnsi"/>
                <w:szCs w:val="21"/>
              </w:rPr>
              <w:lastRenderedPageBreak/>
              <w:t>Field Survey and Development of GIS Database for Agricultural Infrastructure</w:t>
            </w:r>
          </w:p>
          <w:p w:rsidR="000D5AC4" w:rsidRPr="00C05962" w:rsidRDefault="000D5AC4" w:rsidP="00E93704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93704">
              <w:rPr>
                <w:rFonts w:asciiTheme="majorHAnsi" w:eastAsia="ＭＳ ゴシック" w:hAnsiTheme="majorHAnsi" w:cstheme="majorHAnsi"/>
                <w:szCs w:val="21"/>
              </w:rPr>
              <w:t>Information on Rural Areas Affected by the Kumamoto Earthquake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Default="000D5AC4" w:rsidP="00442379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Hiromu</w:t>
            </w:r>
            <w:proofErr w:type="spellEnd"/>
            <w:r>
              <w:t xml:space="preserve"> </w:t>
            </w: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Okazawa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</w:p>
          <w:p w:rsidR="000D5AC4" w:rsidRPr="00C05962" w:rsidRDefault="000D5AC4" w:rsidP="00442379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93704">
              <w:rPr>
                <w:rFonts w:asciiTheme="majorHAnsi" w:eastAsia="ＭＳ ゴシック" w:hAnsiTheme="majorHAnsi" w:cstheme="majorHAnsi"/>
                <w:szCs w:val="21"/>
              </w:rPr>
              <w:t>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Department of </w:t>
            </w: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Bioproduction</w:t>
            </w:r>
            <w:proofErr w:type="spellEnd"/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 and Environment Engineering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Tokyo University of Agriculture</w:t>
            </w:r>
          </w:p>
        </w:tc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CF" w:rsidRPr="00C05962" w:rsidRDefault="000D5AC4" w:rsidP="004429CF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93704">
              <w:rPr>
                <w:rFonts w:asciiTheme="majorHAnsi" w:eastAsia="ＭＳ ゴシック" w:hAnsiTheme="majorHAnsi" w:cstheme="majorHAnsi"/>
                <w:szCs w:val="21"/>
              </w:rPr>
              <w:t>This research aims to create a GIS database of agricultural infrastructure information to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enable rapid agricultural reconstruction and improve agricultural productivity in the area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affected by the Kumamoto Earthquake in April, 2016. The research areas are </w:t>
            </w: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Aso</w:t>
            </w:r>
            <w:proofErr w:type="spellEnd"/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 Region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Mashiki</w:t>
            </w:r>
            <w:proofErr w:type="spellEnd"/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 Town, Kumamoto Prefecture where have been hit by a magnitude 6.2 foreshock, 7.0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mainshock</w:t>
            </w:r>
            <w:proofErr w:type="spellEnd"/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 and ongoing aftershocks. Because these areas’ main industry is agriculture, damage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on agricultural land and facilities such as rice paddy fields, cropland, grassland, irrigation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drainage channels as well as its economic loss are significant. Therefore, an immediate research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action is necessary for the area’s rapid reconstruction and “build back better”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.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The research methods include data collection by field survey and remote sensing and GIS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database building as well as analysis. First of all, data collection aims to collect data and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information of damage on agricultural lands and facilities through field survey and analyzing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remote sensing data such as satellite and aerial photographs to cover the project site. In addition,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UAV (unmanned aerial vehicles) is also applied to collect more detailed data because there is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restriction in satellite and aerial images such as photography period and image resolution. Then,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the collected data is reflected on GIS for building the database. And then, agricultural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infrastructure information and agricultural land-use classification map is created taking account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of disaster risks and agricultural productivity on GIS. After this research it is expected that the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research results can be used for suggesting a land-use method to reduce disaster risks in the</w:t>
            </w:r>
            <w:r w:rsidR="004429CF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429CF" w:rsidRPr="004429CF">
              <w:rPr>
                <w:rFonts w:asciiTheme="majorHAnsi" w:eastAsia="ＭＳ ゴシック" w:hAnsiTheme="majorHAnsi" w:cstheme="majorHAnsi"/>
                <w:szCs w:val="21"/>
              </w:rPr>
              <w:t>future and improve agricultural productivity for rapid reconstruction.</w:t>
            </w:r>
          </w:p>
        </w:tc>
      </w:tr>
      <w:tr w:rsidR="000D5AC4" w:rsidRPr="00C05962" w:rsidTr="004429CF">
        <w:trPr>
          <w:trHeight w:val="2796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E93704" w:rsidRDefault="000D5AC4" w:rsidP="00442379">
            <w:pPr>
              <w:snapToGrid w:val="0"/>
              <w:spacing w:line="240" w:lineRule="atLeast"/>
              <w:jc w:val="left"/>
            </w:pPr>
            <w:proofErr w:type="spellStart"/>
            <w:r w:rsidRPr="00E93704">
              <w:rPr>
                <w:rFonts w:asciiTheme="majorHAnsi" w:eastAsia="ＭＳ ゴシック" w:hAnsiTheme="majorHAnsi" w:cstheme="majorHAnsi"/>
                <w:szCs w:val="21"/>
              </w:rPr>
              <w:t>Bim</w:t>
            </w:r>
            <w:proofErr w:type="spellEnd"/>
            <w:r w:rsidRPr="00E93704">
              <w:rPr>
                <w:rFonts w:asciiTheme="majorHAnsi" w:eastAsia="ＭＳ ゴシック" w:hAnsiTheme="majorHAnsi" w:cstheme="majorHAnsi"/>
                <w:szCs w:val="21"/>
              </w:rPr>
              <w:t xml:space="preserve"> Prasad</w:t>
            </w:r>
            <w: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Shrestha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School of Engineering</w:t>
            </w:r>
            <w:r>
              <w:t xml:space="preserve"> </w:t>
            </w:r>
            <w:r w:rsidRPr="00E93704">
              <w:rPr>
                <w:rFonts w:asciiTheme="majorHAnsi" w:eastAsia="ＭＳ ゴシック" w:hAnsiTheme="majorHAnsi" w:cstheme="majorHAnsi"/>
                <w:szCs w:val="21"/>
              </w:rPr>
              <w:t>Kathmandu University</w:t>
            </w:r>
          </w:p>
        </w:tc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4237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4429CF">
        <w:trPr>
          <w:trHeight w:val="326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E5237A" w:rsidRDefault="000D5AC4" w:rsidP="000D5AC4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5237A">
              <w:rPr>
                <w:rFonts w:asciiTheme="majorHAnsi" w:eastAsia="ＭＳ ゴシック" w:hAnsiTheme="majorHAnsi" w:cstheme="majorHAnsi"/>
                <w:szCs w:val="21"/>
              </w:rPr>
              <w:t>Field and laboratory investigations on damage due to large deformation of volcanic</w:t>
            </w:r>
          </w:p>
          <w:p w:rsidR="000D5AC4" w:rsidRPr="00C05962" w:rsidRDefault="000D5AC4" w:rsidP="000D5AC4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E5237A">
              <w:rPr>
                <w:rFonts w:asciiTheme="majorHAnsi" w:eastAsia="ＭＳ ゴシック" w:hAnsiTheme="majorHAnsi" w:cstheme="majorHAnsi"/>
                <w:szCs w:val="21"/>
              </w:rPr>
              <w:t>soil caused by the Kumamoto Earthquake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0D5AC4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0D5AC4">
              <w:rPr>
                <w:rFonts w:asciiTheme="majorHAnsi" w:eastAsia="ＭＳ ゴシック" w:hAnsiTheme="majorHAnsi" w:cstheme="majorHAnsi"/>
                <w:szCs w:val="21"/>
              </w:rPr>
              <w:t>Takashi</w:t>
            </w:r>
            <w: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Kiyota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Associate 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Institute of Industrial Science 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University of Tokyo</w:t>
            </w:r>
          </w:p>
        </w:tc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0D5AC4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100" w:firstLine="210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/>
                <w:szCs w:val="21"/>
              </w:rPr>
              <w:t>On the 16th of April 2016, the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Kumamoto earthquake (Mw 7.0) hit the Central Kyushu Region,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Japan, following </w:t>
            </w:r>
            <w:proofErr w:type="gram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a</w:t>
            </w:r>
            <w:proofErr w:type="gram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Mw 6.2 shock on the 14th of April. The earthquake sequences caused severe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damage in Kumamoto Prefecture. A number of moderate to large scale landslides occurred in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Aso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Caldera area. Huge amount of debris from a landslide at the west end of the caldera travelled a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longdistance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and fell into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Kurokawa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River together with the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Aso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Ohashi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Bridge. In addition, many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landslides occurred at relatively gentle slope during this earthquake. Meanwhile, damage to the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recently developed residential land was also observed in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Aso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Caldera area. A trough-like depression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found in the basin of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Aso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 Caldera caused damage to residential houses and agriculture. The soil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 xml:space="preserve">condition in the affected area was a mixture of volcanic ash,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andsol</w:t>
            </w:r>
            <w:proofErr w:type="spellEnd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, a highly porous dark-colored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material comprising of volcanic ash mixed with organic matter, and pumice, which might have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caused significant strength reduction during the earthquake. In order to investigate mechanisms of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the geotechnical damage due to the ground deformation caused by the earthquake, this research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plans to conduct a field survey including surface wave test and dynamic cone penetration test, and 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series of laboratory experiments by using in-situ soil.</w:t>
            </w:r>
          </w:p>
        </w:tc>
      </w:tr>
      <w:tr w:rsidR="000D5AC4" w:rsidRPr="00C05962" w:rsidTr="004429CF">
        <w:trPr>
          <w:trHeight w:val="2431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87561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87561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0D5AC4">
              <w:rPr>
                <w:rFonts w:asciiTheme="majorHAnsi" w:eastAsia="ＭＳ ゴシック" w:hAnsiTheme="majorHAnsi" w:cstheme="majorHAnsi"/>
                <w:szCs w:val="21"/>
              </w:rPr>
              <w:t>Gabriele</w:t>
            </w:r>
            <w:r>
              <w:t xml:space="preserve"> </w:t>
            </w:r>
            <w:proofErr w:type="spellStart"/>
            <w:r w:rsidRPr="000D5AC4">
              <w:rPr>
                <w:rFonts w:asciiTheme="majorHAnsi" w:eastAsia="ＭＳ ゴシック" w:hAnsiTheme="majorHAnsi" w:cstheme="majorHAnsi"/>
                <w:szCs w:val="21"/>
              </w:rPr>
              <w:t>Chiaro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Lecturer in Geotechnical Engineering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Department of Civil and Natural Resources Engineering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0D5AC4">
              <w:rPr>
                <w:rFonts w:asciiTheme="majorHAnsi" w:eastAsia="ＭＳ ゴシック" w:hAnsiTheme="majorHAnsi" w:cstheme="majorHAnsi"/>
                <w:szCs w:val="21"/>
              </w:rPr>
              <w:t>University of Canterbury</w:t>
            </w:r>
          </w:p>
        </w:tc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BA0A09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7D6CAA">
        <w:trPr>
          <w:trHeight w:val="2403"/>
        </w:trPr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7D6CAA" w:rsidP="004B61AF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>
              <w:lastRenderedPageBreak/>
              <w:br w:type="page"/>
            </w:r>
            <w:r w:rsidR="004B61AF" w:rsidRPr="004B61AF">
              <w:rPr>
                <w:rFonts w:asciiTheme="majorHAnsi" w:eastAsia="ＭＳ ゴシック" w:hAnsiTheme="majorHAnsi" w:cstheme="majorHAnsi"/>
                <w:szCs w:val="21"/>
              </w:rPr>
              <w:t>Urgent environmental survey on groundwater pollution caused by the 2016</w:t>
            </w:r>
            <w:r w:rsidR="00757DD9"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="004B61AF" w:rsidRPr="004B61AF">
              <w:rPr>
                <w:rFonts w:asciiTheme="majorHAnsi" w:eastAsia="ＭＳ ゴシック" w:hAnsiTheme="majorHAnsi" w:cstheme="majorHAnsi"/>
                <w:szCs w:val="21"/>
              </w:rPr>
              <w:t>Kumamoto Earthquake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4B61AF" w:rsidP="004B61AF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4B61AF">
              <w:rPr>
                <w:rFonts w:asciiTheme="majorHAnsi" w:eastAsia="ＭＳ ゴシック" w:hAnsiTheme="majorHAnsi" w:cstheme="majorHAnsi"/>
                <w:szCs w:val="21"/>
              </w:rPr>
              <w:t>Haruhiko Nakata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Associate 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Graduate School of Science and Technology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Kumamoto University</w:t>
            </w:r>
          </w:p>
        </w:tc>
        <w:tc>
          <w:tcPr>
            <w:tcW w:w="2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4B61AF" w:rsidP="004B61AF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4B61AF">
              <w:rPr>
                <w:rFonts w:asciiTheme="majorHAnsi" w:eastAsia="ＭＳ ゴシック" w:hAnsiTheme="majorHAnsi" w:cstheme="majorHAnsi"/>
                <w:szCs w:val="21"/>
              </w:rPr>
              <w:t>In April 2016, mega-earthquake (moment magnitude: &gt;7.0) occurred in Kumamoto, southwestern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Japan, and 50 individuals died or missed by the destruction of houses and buildings. Serious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damages were also inflicted in social and industrial infrastructure, especially the water supply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water treatment systems in the downtown area of Kumamoto. This implies that large amount of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wastewater is discharged into the public water supplies, resulting in serious pollution of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anthropogenic chemicals in groundwater. In Kumamoto, groundwater is an important resource for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 xml:space="preserve">drinking water. Thus, the local government and citizens have great </w:t>
            </w:r>
            <w:proofErr w:type="spellStart"/>
            <w:r w:rsidRPr="004B61AF">
              <w:rPr>
                <w:rFonts w:asciiTheme="majorHAnsi" w:eastAsia="ＭＳ ゴシック" w:hAnsiTheme="majorHAnsi" w:cstheme="majorHAnsi"/>
                <w:szCs w:val="21"/>
              </w:rPr>
              <w:t>oncerns</w:t>
            </w:r>
            <w:proofErr w:type="spellEnd"/>
            <w:r w:rsidRPr="004B61AF">
              <w:rPr>
                <w:rFonts w:asciiTheme="majorHAnsi" w:eastAsia="ＭＳ ゴシック" w:hAnsiTheme="majorHAnsi" w:cstheme="majorHAnsi"/>
                <w:szCs w:val="21"/>
              </w:rPr>
              <w:t xml:space="preserve"> for sustainable use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conservation of groundwater quality. Based on these background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s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, the objectives of this study are to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investigate the status of groundwater pollution by exfiltration of wastewater in the Kumamoto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region following earthquake. This information will be useful to restore sewer pipes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reconstruction of wastewater treatment system in Kumamoto city.</w:t>
            </w:r>
          </w:p>
        </w:tc>
      </w:tr>
      <w:tr w:rsidR="000D5AC4" w:rsidRPr="00C05962" w:rsidTr="007D6CAA">
        <w:trPr>
          <w:trHeight w:val="2145"/>
        </w:trPr>
        <w:tc>
          <w:tcPr>
            <w:tcW w:w="1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87561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4B61AF" w:rsidP="004B61AF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proofErr w:type="spellStart"/>
            <w:r w:rsidRPr="004B61AF">
              <w:rPr>
                <w:rFonts w:asciiTheme="majorHAnsi" w:eastAsia="ＭＳ ゴシック" w:hAnsiTheme="majorHAnsi" w:cstheme="majorHAnsi"/>
                <w:szCs w:val="21"/>
              </w:rPr>
              <w:t>Kurunthachalam</w:t>
            </w:r>
            <w:proofErr w:type="spellEnd"/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Kannan</w:t>
            </w:r>
            <w:r w:rsidR="00F050EF"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Professor</w:t>
            </w:r>
            <w:r w:rsidR="00F050EF"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Environmental Health Sciences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State University of New York, USA</w:t>
            </w:r>
          </w:p>
        </w:tc>
        <w:tc>
          <w:tcPr>
            <w:tcW w:w="2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BA0A09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  <w:tr w:rsidR="000D5AC4" w:rsidRPr="00C05962" w:rsidTr="007D6CAA">
        <w:trPr>
          <w:trHeight w:val="3702"/>
        </w:trPr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AF" w:rsidRPr="004B61AF" w:rsidRDefault="004B61AF" w:rsidP="004B61AF">
            <w:pPr>
              <w:widowControl/>
              <w:snapToGrid w:val="0"/>
              <w:spacing w:line="240" w:lineRule="atLeas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4B61AF">
              <w:rPr>
                <w:rFonts w:asciiTheme="majorHAnsi" w:eastAsia="ＭＳ ゴシック" w:hAnsiTheme="majorHAnsi" w:cstheme="majorHAnsi"/>
                <w:szCs w:val="21"/>
              </w:rPr>
              <w:t>Damage assessment and vulnerability modeling of structures in the 2016 Kumamoto</w:t>
            </w:r>
          </w:p>
          <w:p w:rsidR="000D5AC4" w:rsidRPr="00C05962" w:rsidRDefault="004B61AF" w:rsidP="004B61AF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4B61AF">
              <w:rPr>
                <w:rFonts w:asciiTheme="majorHAnsi" w:eastAsia="ＭＳ ゴシック" w:hAnsiTheme="majorHAnsi" w:cstheme="majorHAnsi"/>
                <w:szCs w:val="21"/>
              </w:rPr>
              <w:t>earthquake based on the data acquired from field investigation and remote sensing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4B61AF" w:rsidP="007C28AD">
            <w:pPr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4B61AF">
              <w:rPr>
                <w:rFonts w:asciiTheme="majorHAnsi" w:eastAsia="ＭＳ ゴシック" w:hAnsiTheme="majorHAnsi" w:cstheme="majorHAnsi"/>
                <w:szCs w:val="21"/>
              </w:rPr>
              <w:t>Fumio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Yamazaki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Department of Urban Environment Systems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Chiba University</w:t>
            </w:r>
          </w:p>
        </w:tc>
        <w:tc>
          <w:tcPr>
            <w:tcW w:w="2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4B61AF" w:rsidP="004B61AF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100" w:firstLine="210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r w:rsidRPr="004B61AF">
              <w:rPr>
                <w:rFonts w:asciiTheme="majorHAnsi" w:eastAsia="ＭＳ ゴシック" w:hAnsiTheme="majorHAnsi" w:cstheme="majorHAnsi"/>
                <w:szCs w:val="21"/>
              </w:rPr>
              <w:t>This joint research proposal on the April 2016 Kumamoto, Japan earthquake sequence aims at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the development and progress of remote sensing and damage assessment technologies. After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the Kumamoto earthquake various sensors onboard satellites, aerial and ground vehicles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captured remote sensing images of the affected area. In this research, the project team will try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to extract damages to buildings and infrastructures from Japanese ALOS-2 PALSAR-2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other satellite imagery data. The extracted results will be compared with airborne optical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images and field investigation data, and the usefulness of synthetic aperture radar (SAR) data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in early damage assessment in a wide area will be highlighted. Based on inventory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damage data of buildings and infrastructures (road, water, gas etc.), the team will also try to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enhance the methods used in damage assessments for scenario earthquakes in Japan. Since the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current methods were statistically developed based on mostly from the data from the 1995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Kobe earthquake, the ample data acquired from the Kumamoto earthquake will be efficiently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used to improve the current methods. All these studies will be carried out through tight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collaboration among the researchers from Japan and Thailand. Hence the result will also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contribute disaster management in Thailand, where active faults exist in its northern and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western territory, as well as that in Japan.</w:t>
            </w:r>
          </w:p>
        </w:tc>
      </w:tr>
      <w:tr w:rsidR="000D5AC4" w:rsidRPr="00C05962" w:rsidTr="007D6CAA">
        <w:trPr>
          <w:trHeight w:val="2364"/>
        </w:trPr>
        <w:tc>
          <w:tcPr>
            <w:tcW w:w="1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87561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4B61AF" w:rsidP="004B61AF">
            <w:pPr>
              <w:widowControl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  <w:proofErr w:type="spellStart"/>
            <w:r w:rsidRPr="004B61AF">
              <w:rPr>
                <w:rFonts w:asciiTheme="majorHAnsi" w:eastAsia="ＭＳ ゴシック" w:hAnsiTheme="majorHAnsi" w:cstheme="majorHAnsi"/>
                <w:szCs w:val="21"/>
              </w:rPr>
              <w:t>Pennung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 </w:t>
            </w:r>
            <w:proofErr w:type="spellStart"/>
            <w:r w:rsidRPr="004B61AF">
              <w:rPr>
                <w:rFonts w:asciiTheme="majorHAnsi" w:eastAsia="ＭＳ ゴシック" w:hAnsiTheme="majorHAnsi" w:cstheme="majorHAnsi"/>
                <w:szCs w:val="21"/>
              </w:rPr>
              <w:t>Warnitchai</w:t>
            </w:r>
            <w:proofErr w:type="spellEnd"/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Professor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,</w:t>
            </w:r>
            <w:r>
              <w:t xml:space="preserve">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School of Engineering and Technology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 xml:space="preserve">, </w:t>
            </w:r>
            <w:r w:rsidRPr="004B61AF">
              <w:rPr>
                <w:rFonts w:asciiTheme="majorHAnsi" w:eastAsia="ＭＳ ゴシック" w:hAnsiTheme="majorHAnsi" w:cstheme="majorHAnsi"/>
                <w:szCs w:val="21"/>
              </w:rPr>
              <w:t>Asian Institute of Technology</w:t>
            </w:r>
          </w:p>
        </w:tc>
        <w:tc>
          <w:tcPr>
            <w:tcW w:w="2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C4" w:rsidRPr="00C05962" w:rsidRDefault="000D5AC4" w:rsidP="0048756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</w:tbl>
    <w:p w:rsidR="008F7833" w:rsidRPr="00C05962" w:rsidRDefault="008F7833" w:rsidP="00825CE4">
      <w:pPr>
        <w:autoSpaceDE w:val="0"/>
        <w:autoSpaceDN w:val="0"/>
        <w:adjustRightInd w:val="0"/>
        <w:spacing w:line="320" w:lineRule="exact"/>
        <w:rPr>
          <w:rFonts w:asciiTheme="majorHAnsi" w:eastAsia="ＭＳ ゴシック" w:hAnsiTheme="majorHAnsi" w:cstheme="majorHAnsi"/>
          <w:sz w:val="24"/>
        </w:rPr>
      </w:pPr>
    </w:p>
    <w:sectPr w:rsidR="008F7833" w:rsidRPr="00C05962" w:rsidSect="00155CEA">
      <w:footerReference w:type="even" r:id="rId9"/>
      <w:footerReference w:type="default" r:id="rId10"/>
      <w:pgSz w:w="11906" w:h="16838" w:code="9"/>
      <w:pgMar w:top="1361" w:right="1100" w:bottom="601" w:left="1100" w:header="851" w:footer="3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DE" w:rsidRDefault="005A0DDE">
      <w:r>
        <w:separator/>
      </w:r>
    </w:p>
  </w:endnote>
  <w:endnote w:type="continuationSeparator" w:id="0">
    <w:p w:rsidR="005A0DDE" w:rsidRDefault="005A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24" w:rsidRDefault="00A30A24" w:rsidP="00BF74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A24" w:rsidRDefault="00A30A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24" w:rsidRPr="00A04FDE" w:rsidRDefault="00A30A24" w:rsidP="00BF747E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</w:rPr>
    </w:pPr>
    <w:r w:rsidRPr="00A04FDE">
      <w:rPr>
        <w:rStyle w:val="a5"/>
        <w:rFonts w:ascii="ＭＳ ゴシック" w:eastAsia="ＭＳ ゴシック" w:hAnsi="ＭＳ ゴシック"/>
      </w:rPr>
      <w:fldChar w:fldCharType="begin"/>
    </w:r>
    <w:r w:rsidRPr="00A04FDE">
      <w:rPr>
        <w:rStyle w:val="a5"/>
        <w:rFonts w:ascii="ＭＳ ゴシック" w:eastAsia="ＭＳ ゴシック" w:hAnsi="ＭＳ ゴシック"/>
      </w:rPr>
      <w:instrText xml:space="preserve">PAGE  </w:instrText>
    </w:r>
    <w:r w:rsidRPr="00A04FDE">
      <w:rPr>
        <w:rStyle w:val="a5"/>
        <w:rFonts w:ascii="ＭＳ ゴシック" w:eastAsia="ＭＳ ゴシック" w:hAnsi="ＭＳ ゴシック"/>
      </w:rPr>
      <w:fldChar w:fldCharType="separate"/>
    </w:r>
    <w:r w:rsidR="00A10042">
      <w:rPr>
        <w:rStyle w:val="a5"/>
        <w:rFonts w:ascii="ＭＳ ゴシック" w:eastAsia="ＭＳ ゴシック" w:hAnsi="ＭＳ ゴシック"/>
        <w:noProof/>
      </w:rPr>
      <w:t>5</w:t>
    </w:r>
    <w:r w:rsidRPr="00A04FDE">
      <w:rPr>
        <w:rStyle w:val="a5"/>
        <w:rFonts w:ascii="ＭＳ ゴシック" w:eastAsia="ＭＳ ゴシック" w:hAnsi="ＭＳ ゴシック"/>
      </w:rPr>
      <w:fldChar w:fldCharType="end"/>
    </w:r>
  </w:p>
  <w:p w:rsidR="00A30A24" w:rsidRDefault="00A30A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DE" w:rsidRDefault="005A0DDE">
      <w:r>
        <w:separator/>
      </w:r>
    </w:p>
  </w:footnote>
  <w:footnote w:type="continuationSeparator" w:id="0">
    <w:p w:rsidR="005A0DDE" w:rsidRDefault="005A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AE2"/>
    <w:multiLevelType w:val="hybridMultilevel"/>
    <w:tmpl w:val="4754CE92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6E17B9"/>
    <w:multiLevelType w:val="hybridMultilevel"/>
    <w:tmpl w:val="7F600FF4"/>
    <w:lvl w:ilvl="0" w:tplc="E80EF7BA">
      <w:numFmt w:val="bullet"/>
      <w:lvlText w:val="・"/>
      <w:lvlJc w:val="left"/>
      <w:pPr>
        <w:ind w:left="54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0F6C67E3"/>
    <w:multiLevelType w:val="multilevel"/>
    <w:tmpl w:val="87E6F7D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">
    <w:nsid w:val="35D14077"/>
    <w:multiLevelType w:val="hybridMultilevel"/>
    <w:tmpl w:val="D104368A"/>
    <w:lvl w:ilvl="0" w:tplc="94BEB92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937071"/>
    <w:multiLevelType w:val="hybridMultilevel"/>
    <w:tmpl w:val="E1FABEC2"/>
    <w:lvl w:ilvl="0" w:tplc="D330720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54E06E6C"/>
    <w:multiLevelType w:val="hybridMultilevel"/>
    <w:tmpl w:val="6F3E3A7E"/>
    <w:lvl w:ilvl="0" w:tplc="FFBC7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2F4E94"/>
    <w:multiLevelType w:val="hybridMultilevel"/>
    <w:tmpl w:val="31EC75A2"/>
    <w:lvl w:ilvl="0" w:tplc="05B680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727D651C"/>
    <w:multiLevelType w:val="hybridMultilevel"/>
    <w:tmpl w:val="28BABB0A"/>
    <w:lvl w:ilvl="0" w:tplc="E80EF7BA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AE"/>
    <w:rsid w:val="00003273"/>
    <w:rsid w:val="00007153"/>
    <w:rsid w:val="0001030E"/>
    <w:rsid w:val="000120D2"/>
    <w:rsid w:val="00015994"/>
    <w:rsid w:val="00016039"/>
    <w:rsid w:val="00016182"/>
    <w:rsid w:val="00017582"/>
    <w:rsid w:val="0002020B"/>
    <w:rsid w:val="0002119D"/>
    <w:rsid w:val="00022161"/>
    <w:rsid w:val="00022A4B"/>
    <w:rsid w:val="00023AC0"/>
    <w:rsid w:val="00023E33"/>
    <w:rsid w:val="000246FE"/>
    <w:rsid w:val="000262E9"/>
    <w:rsid w:val="000265E8"/>
    <w:rsid w:val="000274D7"/>
    <w:rsid w:val="00030F67"/>
    <w:rsid w:val="00031A4E"/>
    <w:rsid w:val="00031B11"/>
    <w:rsid w:val="00031D8C"/>
    <w:rsid w:val="0003392B"/>
    <w:rsid w:val="00033E90"/>
    <w:rsid w:val="00034D56"/>
    <w:rsid w:val="0003526A"/>
    <w:rsid w:val="00036006"/>
    <w:rsid w:val="00037C15"/>
    <w:rsid w:val="000405B9"/>
    <w:rsid w:val="000416D5"/>
    <w:rsid w:val="00042D4D"/>
    <w:rsid w:val="000462F8"/>
    <w:rsid w:val="000502BD"/>
    <w:rsid w:val="00050ADC"/>
    <w:rsid w:val="00050DAF"/>
    <w:rsid w:val="00054FEA"/>
    <w:rsid w:val="00055499"/>
    <w:rsid w:val="00062D7E"/>
    <w:rsid w:val="00065503"/>
    <w:rsid w:val="00065827"/>
    <w:rsid w:val="00065D85"/>
    <w:rsid w:val="00066898"/>
    <w:rsid w:val="00066DE5"/>
    <w:rsid w:val="000674EA"/>
    <w:rsid w:val="00070BC5"/>
    <w:rsid w:val="0007377B"/>
    <w:rsid w:val="00073AEB"/>
    <w:rsid w:val="00074931"/>
    <w:rsid w:val="00075EF1"/>
    <w:rsid w:val="00076D46"/>
    <w:rsid w:val="0007710D"/>
    <w:rsid w:val="0008087B"/>
    <w:rsid w:val="00081D62"/>
    <w:rsid w:val="00082574"/>
    <w:rsid w:val="00082B71"/>
    <w:rsid w:val="0008366F"/>
    <w:rsid w:val="00084C4D"/>
    <w:rsid w:val="00087726"/>
    <w:rsid w:val="000877E6"/>
    <w:rsid w:val="0009161B"/>
    <w:rsid w:val="00092138"/>
    <w:rsid w:val="00092D99"/>
    <w:rsid w:val="00092EA9"/>
    <w:rsid w:val="000A30C4"/>
    <w:rsid w:val="000A364F"/>
    <w:rsid w:val="000A4245"/>
    <w:rsid w:val="000A4CD8"/>
    <w:rsid w:val="000A4D15"/>
    <w:rsid w:val="000B0AF2"/>
    <w:rsid w:val="000B1103"/>
    <w:rsid w:val="000B2831"/>
    <w:rsid w:val="000B43CB"/>
    <w:rsid w:val="000B6F49"/>
    <w:rsid w:val="000B7A16"/>
    <w:rsid w:val="000C2A4B"/>
    <w:rsid w:val="000C2B4E"/>
    <w:rsid w:val="000C39A1"/>
    <w:rsid w:val="000C6432"/>
    <w:rsid w:val="000C68DB"/>
    <w:rsid w:val="000C7400"/>
    <w:rsid w:val="000C762E"/>
    <w:rsid w:val="000D379E"/>
    <w:rsid w:val="000D507D"/>
    <w:rsid w:val="000D5AC4"/>
    <w:rsid w:val="000D6571"/>
    <w:rsid w:val="000E07FF"/>
    <w:rsid w:val="000E0927"/>
    <w:rsid w:val="000E1194"/>
    <w:rsid w:val="000E1D83"/>
    <w:rsid w:val="000E2C64"/>
    <w:rsid w:val="000E5396"/>
    <w:rsid w:val="000E5EFC"/>
    <w:rsid w:val="000E7931"/>
    <w:rsid w:val="000F6521"/>
    <w:rsid w:val="00102B0C"/>
    <w:rsid w:val="00102DD3"/>
    <w:rsid w:val="00103529"/>
    <w:rsid w:val="00103D85"/>
    <w:rsid w:val="001055F7"/>
    <w:rsid w:val="00105C84"/>
    <w:rsid w:val="00106CD8"/>
    <w:rsid w:val="00111214"/>
    <w:rsid w:val="00112E73"/>
    <w:rsid w:val="00113E7C"/>
    <w:rsid w:val="001143D6"/>
    <w:rsid w:val="0011723B"/>
    <w:rsid w:val="001223A2"/>
    <w:rsid w:val="00122A51"/>
    <w:rsid w:val="001255C3"/>
    <w:rsid w:val="00125634"/>
    <w:rsid w:val="00125E17"/>
    <w:rsid w:val="001270B4"/>
    <w:rsid w:val="001318C7"/>
    <w:rsid w:val="00135E13"/>
    <w:rsid w:val="00136E02"/>
    <w:rsid w:val="00142B8E"/>
    <w:rsid w:val="00143EF8"/>
    <w:rsid w:val="00144383"/>
    <w:rsid w:val="00145C35"/>
    <w:rsid w:val="001462DF"/>
    <w:rsid w:val="001465AB"/>
    <w:rsid w:val="00147E21"/>
    <w:rsid w:val="001509E4"/>
    <w:rsid w:val="0015104A"/>
    <w:rsid w:val="0015233A"/>
    <w:rsid w:val="001539C2"/>
    <w:rsid w:val="00155B17"/>
    <w:rsid w:val="00155CEA"/>
    <w:rsid w:val="00160B29"/>
    <w:rsid w:val="00160E20"/>
    <w:rsid w:val="001611B6"/>
    <w:rsid w:val="00163351"/>
    <w:rsid w:val="00163994"/>
    <w:rsid w:val="00163BAF"/>
    <w:rsid w:val="001717E1"/>
    <w:rsid w:val="00172E5F"/>
    <w:rsid w:val="0017646F"/>
    <w:rsid w:val="00176787"/>
    <w:rsid w:val="00177E66"/>
    <w:rsid w:val="00177FE2"/>
    <w:rsid w:val="00180773"/>
    <w:rsid w:val="001819D9"/>
    <w:rsid w:val="00184032"/>
    <w:rsid w:val="00184447"/>
    <w:rsid w:val="00184B92"/>
    <w:rsid w:val="00184EA1"/>
    <w:rsid w:val="001866F8"/>
    <w:rsid w:val="001873A6"/>
    <w:rsid w:val="00187AC9"/>
    <w:rsid w:val="00193F16"/>
    <w:rsid w:val="0019507E"/>
    <w:rsid w:val="001A2648"/>
    <w:rsid w:val="001A28B9"/>
    <w:rsid w:val="001A5898"/>
    <w:rsid w:val="001A5EA1"/>
    <w:rsid w:val="001A5EA2"/>
    <w:rsid w:val="001A61B1"/>
    <w:rsid w:val="001B03CC"/>
    <w:rsid w:val="001B1153"/>
    <w:rsid w:val="001C0813"/>
    <w:rsid w:val="001D3180"/>
    <w:rsid w:val="001D38E2"/>
    <w:rsid w:val="001D3EB2"/>
    <w:rsid w:val="001D40CC"/>
    <w:rsid w:val="001D49A2"/>
    <w:rsid w:val="001D565D"/>
    <w:rsid w:val="001D6840"/>
    <w:rsid w:val="001E15FC"/>
    <w:rsid w:val="001E1887"/>
    <w:rsid w:val="001E247D"/>
    <w:rsid w:val="001E4059"/>
    <w:rsid w:val="001E45A3"/>
    <w:rsid w:val="001E590E"/>
    <w:rsid w:val="001F2001"/>
    <w:rsid w:val="001F2B6C"/>
    <w:rsid w:val="001F2BC7"/>
    <w:rsid w:val="001F3407"/>
    <w:rsid w:val="001F3A64"/>
    <w:rsid w:val="001F4E7A"/>
    <w:rsid w:val="001F5014"/>
    <w:rsid w:val="001F5C90"/>
    <w:rsid w:val="001F73F5"/>
    <w:rsid w:val="00202986"/>
    <w:rsid w:val="0020503E"/>
    <w:rsid w:val="0020520A"/>
    <w:rsid w:val="00205310"/>
    <w:rsid w:val="00205399"/>
    <w:rsid w:val="00210305"/>
    <w:rsid w:val="00210AC1"/>
    <w:rsid w:val="00211D7E"/>
    <w:rsid w:val="00212B00"/>
    <w:rsid w:val="00212E0B"/>
    <w:rsid w:val="00212E8D"/>
    <w:rsid w:val="002140BD"/>
    <w:rsid w:val="00220B66"/>
    <w:rsid w:val="00222ECD"/>
    <w:rsid w:val="00224EE6"/>
    <w:rsid w:val="0022595C"/>
    <w:rsid w:val="00226497"/>
    <w:rsid w:val="00230127"/>
    <w:rsid w:val="00230449"/>
    <w:rsid w:val="00232CE0"/>
    <w:rsid w:val="00235375"/>
    <w:rsid w:val="00245477"/>
    <w:rsid w:val="00245FFF"/>
    <w:rsid w:val="00246AC2"/>
    <w:rsid w:val="00250B47"/>
    <w:rsid w:val="00251EB4"/>
    <w:rsid w:val="00252B25"/>
    <w:rsid w:val="00253D58"/>
    <w:rsid w:val="00254DB7"/>
    <w:rsid w:val="00256B2E"/>
    <w:rsid w:val="00257CB8"/>
    <w:rsid w:val="00261438"/>
    <w:rsid w:val="002628D5"/>
    <w:rsid w:val="002634FD"/>
    <w:rsid w:val="00264AB7"/>
    <w:rsid w:val="00265553"/>
    <w:rsid w:val="00265A02"/>
    <w:rsid w:val="00270589"/>
    <w:rsid w:val="00271858"/>
    <w:rsid w:val="00271C7B"/>
    <w:rsid w:val="00272A6B"/>
    <w:rsid w:val="002757DC"/>
    <w:rsid w:val="002770B0"/>
    <w:rsid w:val="002772C9"/>
    <w:rsid w:val="0027793C"/>
    <w:rsid w:val="00277D48"/>
    <w:rsid w:val="00280F99"/>
    <w:rsid w:val="0028175D"/>
    <w:rsid w:val="00281D1D"/>
    <w:rsid w:val="00283475"/>
    <w:rsid w:val="00284086"/>
    <w:rsid w:val="00285DBE"/>
    <w:rsid w:val="0029150F"/>
    <w:rsid w:val="0029197D"/>
    <w:rsid w:val="00293A22"/>
    <w:rsid w:val="00294FE8"/>
    <w:rsid w:val="00295330"/>
    <w:rsid w:val="00297CB5"/>
    <w:rsid w:val="002A0E66"/>
    <w:rsid w:val="002A293C"/>
    <w:rsid w:val="002A668C"/>
    <w:rsid w:val="002B0B49"/>
    <w:rsid w:val="002B3A30"/>
    <w:rsid w:val="002B638B"/>
    <w:rsid w:val="002B646F"/>
    <w:rsid w:val="002B6681"/>
    <w:rsid w:val="002C0CF7"/>
    <w:rsid w:val="002C1688"/>
    <w:rsid w:val="002C3075"/>
    <w:rsid w:val="002D09F9"/>
    <w:rsid w:val="002D4BAF"/>
    <w:rsid w:val="002E0577"/>
    <w:rsid w:val="002E1C7B"/>
    <w:rsid w:val="002E5359"/>
    <w:rsid w:val="002E78A2"/>
    <w:rsid w:val="002F00B1"/>
    <w:rsid w:val="002F0C27"/>
    <w:rsid w:val="002F153E"/>
    <w:rsid w:val="002F1DC3"/>
    <w:rsid w:val="002F2BFD"/>
    <w:rsid w:val="002F4CB5"/>
    <w:rsid w:val="002F6B54"/>
    <w:rsid w:val="002F7EEF"/>
    <w:rsid w:val="003021FC"/>
    <w:rsid w:val="00302F54"/>
    <w:rsid w:val="00302F5A"/>
    <w:rsid w:val="00304C63"/>
    <w:rsid w:val="00305774"/>
    <w:rsid w:val="00305901"/>
    <w:rsid w:val="0030739E"/>
    <w:rsid w:val="0031318A"/>
    <w:rsid w:val="0031435A"/>
    <w:rsid w:val="003146EE"/>
    <w:rsid w:val="00315818"/>
    <w:rsid w:val="00317568"/>
    <w:rsid w:val="003219D0"/>
    <w:rsid w:val="00321CFA"/>
    <w:rsid w:val="0032278B"/>
    <w:rsid w:val="00324B5B"/>
    <w:rsid w:val="00326A42"/>
    <w:rsid w:val="003321FA"/>
    <w:rsid w:val="00333B58"/>
    <w:rsid w:val="00335873"/>
    <w:rsid w:val="00340685"/>
    <w:rsid w:val="00342E96"/>
    <w:rsid w:val="003439DF"/>
    <w:rsid w:val="00344477"/>
    <w:rsid w:val="00351DA1"/>
    <w:rsid w:val="003525E6"/>
    <w:rsid w:val="00353846"/>
    <w:rsid w:val="003539D5"/>
    <w:rsid w:val="0035451B"/>
    <w:rsid w:val="0035483C"/>
    <w:rsid w:val="0035519A"/>
    <w:rsid w:val="003551EF"/>
    <w:rsid w:val="00356AA0"/>
    <w:rsid w:val="00361380"/>
    <w:rsid w:val="0036412D"/>
    <w:rsid w:val="00364934"/>
    <w:rsid w:val="0036683A"/>
    <w:rsid w:val="00366B37"/>
    <w:rsid w:val="00367473"/>
    <w:rsid w:val="003732F3"/>
    <w:rsid w:val="0037443F"/>
    <w:rsid w:val="00376121"/>
    <w:rsid w:val="003806C2"/>
    <w:rsid w:val="00384B8C"/>
    <w:rsid w:val="00385663"/>
    <w:rsid w:val="00390385"/>
    <w:rsid w:val="003925D3"/>
    <w:rsid w:val="00392651"/>
    <w:rsid w:val="0039266A"/>
    <w:rsid w:val="00394C67"/>
    <w:rsid w:val="00396F07"/>
    <w:rsid w:val="003A115D"/>
    <w:rsid w:val="003A1ABB"/>
    <w:rsid w:val="003A1F65"/>
    <w:rsid w:val="003A2245"/>
    <w:rsid w:val="003A30B2"/>
    <w:rsid w:val="003A53D1"/>
    <w:rsid w:val="003A544D"/>
    <w:rsid w:val="003A5E94"/>
    <w:rsid w:val="003A6457"/>
    <w:rsid w:val="003A667E"/>
    <w:rsid w:val="003B2649"/>
    <w:rsid w:val="003C1210"/>
    <w:rsid w:val="003C4179"/>
    <w:rsid w:val="003C4B3B"/>
    <w:rsid w:val="003C7500"/>
    <w:rsid w:val="003C7709"/>
    <w:rsid w:val="003D074D"/>
    <w:rsid w:val="003D2656"/>
    <w:rsid w:val="003D3E72"/>
    <w:rsid w:val="003D58AD"/>
    <w:rsid w:val="003D6774"/>
    <w:rsid w:val="003D7C52"/>
    <w:rsid w:val="003E0E66"/>
    <w:rsid w:val="003E4AED"/>
    <w:rsid w:val="003E4B73"/>
    <w:rsid w:val="003E7338"/>
    <w:rsid w:val="003E7FBF"/>
    <w:rsid w:val="003F0314"/>
    <w:rsid w:val="003F174E"/>
    <w:rsid w:val="003F251F"/>
    <w:rsid w:val="003F3E79"/>
    <w:rsid w:val="003F40B0"/>
    <w:rsid w:val="003F43C1"/>
    <w:rsid w:val="003F4786"/>
    <w:rsid w:val="003F654E"/>
    <w:rsid w:val="003F7D22"/>
    <w:rsid w:val="00400A29"/>
    <w:rsid w:val="0040194B"/>
    <w:rsid w:val="00403EF3"/>
    <w:rsid w:val="00410FD5"/>
    <w:rsid w:val="00416FE3"/>
    <w:rsid w:val="00417145"/>
    <w:rsid w:val="00417E46"/>
    <w:rsid w:val="00421EDC"/>
    <w:rsid w:val="00423985"/>
    <w:rsid w:val="00424A80"/>
    <w:rsid w:val="004252EF"/>
    <w:rsid w:val="00425A1A"/>
    <w:rsid w:val="004262C8"/>
    <w:rsid w:val="0042657E"/>
    <w:rsid w:val="004273F8"/>
    <w:rsid w:val="00430131"/>
    <w:rsid w:val="004315B3"/>
    <w:rsid w:val="00432D07"/>
    <w:rsid w:val="00435B93"/>
    <w:rsid w:val="00436054"/>
    <w:rsid w:val="00436418"/>
    <w:rsid w:val="00437622"/>
    <w:rsid w:val="004408F5"/>
    <w:rsid w:val="00441894"/>
    <w:rsid w:val="004429CF"/>
    <w:rsid w:val="00442B5B"/>
    <w:rsid w:val="00443B45"/>
    <w:rsid w:val="0044728F"/>
    <w:rsid w:val="004538EE"/>
    <w:rsid w:val="00461FE5"/>
    <w:rsid w:val="00462BFD"/>
    <w:rsid w:val="00463FB0"/>
    <w:rsid w:val="004643B0"/>
    <w:rsid w:val="00465805"/>
    <w:rsid w:val="00466665"/>
    <w:rsid w:val="00466853"/>
    <w:rsid w:val="00466D63"/>
    <w:rsid w:val="00467317"/>
    <w:rsid w:val="0046791F"/>
    <w:rsid w:val="004700CB"/>
    <w:rsid w:val="00470C02"/>
    <w:rsid w:val="0047571F"/>
    <w:rsid w:val="0047699A"/>
    <w:rsid w:val="00480D2E"/>
    <w:rsid w:val="00481D3F"/>
    <w:rsid w:val="00482239"/>
    <w:rsid w:val="00483ED6"/>
    <w:rsid w:val="00487161"/>
    <w:rsid w:val="00487174"/>
    <w:rsid w:val="00487561"/>
    <w:rsid w:val="00490284"/>
    <w:rsid w:val="00490995"/>
    <w:rsid w:val="00493E42"/>
    <w:rsid w:val="004A0A50"/>
    <w:rsid w:val="004A25F9"/>
    <w:rsid w:val="004A2EB8"/>
    <w:rsid w:val="004A54A0"/>
    <w:rsid w:val="004A587B"/>
    <w:rsid w:val="004A6085"/>
    <w:rsid w:val="004B0712"/>
    <w:rsid w:val="004B285A"/>
    <w:rsid w:val="004B4202"/>
    <w:rsid w:val="004B5E25"/>
    <w:rsid w:val="004B61AF"/>
    <w:rsid w:val="004B6B1A"/>
    <w:rsid w:val="004B6B6F"/>
    <w:rsid w:val="004B7F3C"/>
    <w:rsid w:val="004C0CDE"/>
    <w:rsid w:val="004C15C7"/>
    <w:rsid w:val="004C3EDC"/>
    <w:rsid w:val="004C4975"/>
    <w:rsid w:val="004C66F2"/>
    <w:rsid w:val="004D0C3E"/>
    <w:rsid w:val="004D1943"/>
    <w:rsid w:val="004D3712"/>
    <w:rsid w:val="004E0142"/>
    <w:rsid w:val="004E0FD2"/>
    <w:rsid w:val="004E1894"/>
    <w:rsid w:val="004E2079"/>
    <w:rsid w:val="004E496C"/>
    <w:rsid w:val="004E5342"/>
    <w:rsid w:val="004E5B08"/>
    <w:rsid w:val="004E636F"/>
    <w:rsid w:val="004F6BCB"/>
    <w:rsid w:val="00500DCA"/>
    <w:rsid w:val="00504652"/>
    <w:rsid w:val="0050479B"/>
    <w:rsid w:val="005058BA"/>
    <w:rsid w:val="00507226"/>
    <w:rsid w:val="005109AC"/>
    <w:rsid w:val="00510ED8"/>
    <w:rsid w:val="00511F40"/>
    <w:rsid w:val="00512CDA"/>
    <w:rsid w:val="00514319"/>
    <w:rsid w:val="005144F1"/>
    <w:rsid w:val="00514BD5"/>
    <w:rsid w:val="00516DD2"/>
    <w:rsid w:val="00522EAE"/>
    <w:rsid w:val="00522F11"/>
    <w:rsid w:val="00523287"/>
    <w:rsid w:val="0052333A"/>
    <w:rsid w:val="00523B27"/>
    <w:rsid w:val="00523F26"/>
    <w:rsid w:val="0053050E"/>
    <w:rsid w:val="0053181D"/>
    <w:rsid w:val="00532A26"/>
    <w:rsid w:val="00534D30"/>
    <w:rsid w:val="00535430"/>
    <w:rsid w:val="00537A29"/>
    <w:rsid w:val="005411CB"/>
    <w:rsid w:val="005418AD"/>
    <w:rsid w:val="00542F87"/>
    <w:rsid w:val="005439A6"/>
    <w:rsid w:val="00543F39"/>
    <w:rsid w:val="00544F54"/>
    <w:rsid w:val="005465A3"/>
    <w:rsid w:val="00547EEC"/>
    <w:rsid w:val="00550B77"/>
    <w:rsid w:val="00557045"/>
    <w:rsid w:val="0056000E"/>
    <w:rsid w:val="00560AB0"/>
    <w:rsid w:val="0056137E"/>
    <w:rsid w:val="00562C99"/>
    <w:rsid w:val="00563D54"/>
    <w:rsid w:val="00564711"/>
    <w:rsid w:val="00566630"/>
    <w:rsid w:val="0056799A"/>
    <w:rsid w:val="00570B45"/>
    <w:rsid w:val="00571ABD"/>
    <w:rsid w:val="005737FE"/>
    <w:rsid w:val="00573BD3"/>
    <w:rsid w:val="005752D9"/>
    <w:rsid w:val="00581AB5"/>
    <w:rsid w:val="00581AED"/>
    <w:rsid w:val="00581DE8"/>
    <w:rsid w:val="00584A31"/>
    <w:rsid w:val="00584B9E"/>
    <w:rsid w:val="0058691E"/>
    <w:rsid w:val="0059128E"/>
    <w:rsid w:val="00591522"/>
    <w:rsid w:val="005915DB"/>
    <w:rsid w:val="0059240C"/>
    <w:rsid w:val="00592878"/>
    <w:rsid w:val="00592EA5"/>
    <w:rsid w:val="00594772"/>
    <w:rsid w:val="005950C1"/>
    <w:rsid w:val="00595765"/>
    <w:rsid w:val="00596B6D"/>
    <w:rsid w:val="005A0DDE"/>
    <w:rsid w:val="005A4DC1"/>
    <w:rsid w:val="005A5E01"/>
    <w:rsid w:val="005B1800"/>
    <w:rsid w:val="005B4C8E"/>
    <w:rsid w:val="005B5986"/>
    <w:rsid w:val="005B60AE"/>
    <w:rsid w:val="005C00A5"/>
    <w:rsid w:val="005C1DEF"/>
    <w:rsid w:val="005C5452"/>
    <w:rsid w:val="005C73F2"/>
    <w:rsid w:val="005C7F8E"/>
    <w:rsid w:val="005D1141"/>
    <w:rsid w:val="005D11A5"/>
    <w:rsid w:val="005D200A"/>
    <w:rsid w:val="005D20D0"/>
    <w:rsid w:val="005D2DEC"/>
    <w:rsid w:val="005D3951"/>
    <w:rsid w:val="005D3A75"/>
    <w:rsid w:val="005D3A7A"/>
    <w:rsid w:val="005D61CF"/>
    <w:rsid w:val="005D7086"/>
    <w:rsid w:val="005D7099"/>
    <w:rsid w:val="005E4BC4"/>
    <w:rsid w:val="005E702B"/>
    <w:rsid w:val="005F2B86"/>
    <w:rsid w:val="005F2F38"/>
    <w:rsid w:val="005F4806"/>
    <w:rsid w:val="005F622F"/>
    <w:rsid w:val="005F7EA8"/>
    <w:rsid w:val="006017FE"/>
    <w:rsid w:val="006025A8"/>
    <w:rsid w:val="006048B7"/>
    <w:rsid w:val="006048F8"/>
    <w:rsid w:val="00614DA4"/>
    <w:rsid w:val="00615429"/>
    <w:rsid w:val="00615979"/>
    <w:rsid w:val="00617968"/>
    <w:rsid w:val="00623262"/>
    <w:rsid w:val="006260F8"/>
    <w:rsid w:val="00626764"/>
    <w:rsid w:val="00631BFF"/>
    <w:rsid w:val="00632000"/>
    <w:rsid w:val="00632FEE"/>
    <w:rsid w:val="00633035"/>
    <w:rsid w:val="00635078"/>
    <w:rsid w:val="00637133"/>
    <w:rsid w:val="0063719D"/>
    <w:rsid w:val="006409DE"/>
    <w:rsid w:val="00642307"/>
    <w:rsid w:val="0064325C"/>
    <w:rsid w:val="00647701"/>
    <w:rsid w:val="00650D9B"/>
    <w:rsid w:val="00650E4E"/>
    <w:rsid w:val="00653BD7"/>
    <w:rsid w:val="00654175"/>
    <w:rsid w:val="00654190"/>
    <w:rsid w:val="00655B21"/>
    <w:rsid w:val="00656234"/>
    <w:rsid w:val="006566D0"/>
    <w:rsid w:val="00656C5B"/>
    <w:rsid w:val="00660012"/>
    <w:rsid w:val="00660B0E"/>
    <w:rsid w:val="00661F64"/>
    <w:rsid w:val="0066325B"/>
    <w:rsid w:val="0066340E"/>
    <w:rsid w:val="006659A6"/>
    <w:rsid w:val="00667DAC"/>
    <w:rsid w:val="00667E66"/>
    <w:rsid w:val="006749CC"/>
    <w:rsid w:val="00675800"/>
    <w:rsid w:val="00676DDE"/>
    <w:rsid w:val="00677522"/>
    <w:rsid w:val="0068294E"/>
    <w:rsid w:val="00683E7D"/>
    <w:rsid w:val="00684FDA"/>
    <w:rsid w:val="006857E9"/>
    <w:rsid w:val="00687F5E"/>
    <w:rsid w:val="00693674"/>
    <w:rsid w:val="0069663F"/>
    <w:rsid w:val="00696D3E"/>
    <w:rsid w:val="0069701A"/>
    <w:rsid w:val="006970CF"/>
    <w:rsid w:val="00697C2C"/>
    <w:rsid w:val="00697C2F"/>
    <w:rsid w:val="006A6FAB"/>
    <w:rsid w:val="006A7931"/>
    <w:rsid w:val="006B04B9"/>
    <w:rsid w:val="006B1D3F"/>
    <w:rsid w:val="006B35FE"/>
    <w:rsid w:val="006B4FD4"/>
    <w:rsid w:val="006B6729"/>
    <w:rsid w:val="006B7307"/>
    <w:rsid w:val="006C179B"/>
    <w:rsid w:val="006C20B4"/>
    <w:rsid w:val="006C2501"/>
    <w:rsid w:val="006C3CA8"/>
    <w:rsid w:val="006C4A7B"/>
    <w:rsid w:val="006C53F6"/>
    <w:rsid w:val="006C5EAE"/>
    <w:rsid w:val="006C64B1"/>
    <w:rsid w:val="006C67F2"/>
    <w:rsid w:val="006C7A5E"/>
    <w:rsid w:val="006C7AFC"/>
    <w:rsid w:val="006C7FB9"/>
    <w:rsid w:val="006D17DD"/>
    <w:rsid w:val="006D181C"/>
    <w:rsid w:val="006D3126"/>
    <w:rsid w:val="006D3349"/>
    <w:rsid w:val="006D34F9"/>
    <w:rsid w:val="006D3F90"/>
    <w:rsid w:val="006D4027"/>
    <w:rsid w:val="006D44C0"/>
    <w:rsid w:val="006D7B6A"/>
    <w:rsid w:val="006E068B"/>
    <w:rsid w:val="006E15DC"/>
    <w:rsid w:val="006E17DB"/>
    <w:rsid w:val="006E2F94"/>
    <w:rsid w:val="006E505D"/>
    <w:rsid w:val="006E5A07"/>
    <w:rsid w:val="006E5DD0"/>
    <w:rsid w:val="006E5E0D"/>
    <w:rsid w:val="006E649D"/>
    <w:rsid w:val="006E67A6"/>
    <w:rsid w:val="006E6FA7"/>
    <w:rsid w:val="006E78F9"/>
    <w:rsid w:val="006E7B88"/>
    <w:rsid w:val="006F0834"/>
    <w:rsid w:val="006F1ED1"/>
    <w:rsid w:val="006F2A72"/>
    <w:rsid w:val="006F5026"/>
    <w:rsid w:val="006F5759"/>
    <w:rsid w:val="006F6B30"/>
    <w:rsid w:val="006F70A8"/>
    <w:rsid w:val="00700834"/>
    <w:rsid w:val="00712159"/>
    <w:rsid w:val="0071268A"/>
    <w:rsid w:val="00712FD7"/>
    <w:rsid w:val="00721899"/>
    <w:rsid w:val="007230C9"/>
    <w:rsid w:val="00725391"/>
    <w:rsid w:val="00730A1D"/>
    <w:rsid w:val="00731C93"/>
    <w:rsid w:val="0073536C"/>
    <w:rsid w:val="00740173"/>
    <w:rsid w:val="00740438"/>
    <w:rsid w:val="00741DDA"/>
    <w:rsid w:val="00742170"/>
    <w:rsid w:val="00743516"/>
    <w:rsid w:val="0074597C"/>
    <w:rsid w:val="0074690E"/>
    <w:rsid w:val="00747740"/>
    <w:rsid w:val="00754BDB"/>
    <w:rsid w:val="007551C9"/>
    <w:rsid w:val="0075624C"/>
    <w:rsid w:val="00757DD9"/>
    <w:rsid w:val="00761883"/>
    <w:rsid w:val="00762361"/>
    <w:rsid w:val="00762957"/>
    <w:rsid w:val="007661C1"/>
    <w:rsid w:val="00766497"/>
    <w:rsid w:val="0076799E"/>
    <w:rsid w:val="00774930"/>
    <w:rsid w:val="00782AAB"/>
    <w:rsid w:val="00784E82"/>
    <w:rsid w:val="00784E90"/>
    <w:rsid w:val="00786BDB"/>
    <w:rsid w:val="007915BA"/>
    <w:rsid w:val="0079382E"/>
    <w:rsid w:val="007966FD"/>
    <w:rsid w:val="00796C78"/>
    <w:rsid w:val="007A3B38"/>
    <w:rsid w:val="007A5047"/>
    <w:rsid w:val="007A5770"/>
    <w:rsid w:val="007B1A13"/>
    <w:rsid w:val="007B6342"/>
    <w:rsid w:val="007B7520"/>
    <w:rsid w:val="007C28AD"/>
    <w:rsid w:val="007C300A"/>
    <w:rsid w:val="007C7365"/>
    <w:rsid w:val="007C7FCB"/>
    <w:rsid w:val="007D0B48"/>
    <w:rsid w:val="007D1F90"/>
    <w:rsid w:val="007D58AB"/>
    <w:rsid w:val="007D6CAA"/>
    <w:rsid w:val="007E2022"/>
    <w:rsid w:val="007E484D"/>
    <w:rsid w:val="007E68E5"/>
    <w:rsid w:val="007F0477"/>
    <w:rsid w:val="007F11C7"/>
    <w:rsid w:val="007F16DA"/>
    <w:rsid w:val="007F4003"/>
    <w:rsid w:val="007F44BE"/>
    <w:rsid w:val="007F5460"/>
    <w:rsid w:val="007F5CDA"/>
    <w:rsid w:val="00802012"/>
    <w:rsid w:val="00805981"/>
    <w:rsid w:val="0080609B"/>
    <w:rsid w:val="0080763B"/>
    <w:rsid w:val="00810EC7"/>
    <w:rsid w:val="00811B19"/>
    <w:rsid w:val="00813B30"/>
    <w:rsid w:val="00814115"/>
    <w:rsid w:val="00814785"/>
    <w:rsid w:val="00814B5B"/>
    <w:rsid w:val="00814FE1"/>
    <w:rsid w:val="00816DF7"/>
    <w:rsid w:val="008178B2"/>
    <w:rsid w:val="00821A09"/>
    <w:rsid w:val="00823ADD"/>
    <w:rsid w:val="00825561"/>
    <w:rsid w:val="00825CE4"/>
    <w:rsid w:val="00826A0D"/>
    <w:rsid w:val="00827151"/>
    <w:rsid w:val="008349E1"/>
    <w:rsid w:val="00836878"/>
    <w:rsid w:val="00840C1C"/>
    <w:rsid w:val="00840DEB"/>
    <w:rsid w:val="00841CD8"/>
    <w:rsid w:val="00841E97"/>
    <w:rsid w:val="00844D18"/>
    <w:rsid w:val="008452B5"/>
    <w:rsid w:val="00855186"/>
    <w:rsid w:val="00855603"/>
    <w:rsid w:val="00855BAC"/>
    <w:rsid w:val="008576A6"/>
    <w:rsid w:val="00860DB8"/>
    <w:rsid w:val="00860EAF"/>
    <w:rsid w:val="008642BF"/>
    <w:rsid w:val="00865AB5"/>
    <w:rsid w:val="008673CD"/>
    <w:rsid w:val="008677D2"/>
    <w:rsid w:val="00872EBB"/>
    <w:rsid w:val="00875BC9"/>
    <w:rsid w:val="008764FA"/>
    <w:rsid w:val="00881D94"/>
    <w:rsid w:val="00881F36"/>
    <w:rsid w:val="00883C71"/>
    <w:rsid w:val="008855E8"/>
    <w:rsid w:val="00885FEF"/>
    <w:rsid w:val="0088636B"/>
    <w:rsid w:val="00886E99"/>
    <w:rsid w:val="00892566"/>
    <w:rsid w:val="008937CB"/>
    <w:rsid w:val="00895BA8"/>
    <w:rsid w:val="00897470"/>
    <w:rsid w:val="008A41B8"/>
    <w:rsid w:val="008A4809"/>
    <w:rsid w:val="008A5731"/>
    <w:rsid w:val="008A5ABF"/>
    <w:rsid w:val="008A7C06"/>
    <w:rsid w:val="008B03B2"/>
    <w:rsid w:val="008B0FA1"/>
    <w:rsid w:val="008B2259"/>
    <w:rsid w:val="008B25D9"/>
    <w:rsid w:val="008B2F2E"/>
    <w:rsid w:val="008B33EC"/>
    <w:rsid w:val="008B355A"/>
    <w:rsid w:val="008B39DA"/>
    <w:rsid w:val="008B529D"/>
    <w:rsid w:val="008B579E"/>
    <w:rsid w:val="008B646B"/>
    <w:rsid w:val="008B6A4E"/>
    <w:rsid w:val="008B7AD7"/>
    <w:rsid w:val="008C0B1D"/>
    <w:rsid w:val="008C3CC1"/>
    <w:rsid w:val="008C517D"/>
    <w:rsid w:val="008C62DA"/>
    <w:rsid w:val="008C779C"/>
    <w:rsid w:val="008D0F3E"/>
    <w:rsid w:val="008D1598"/>
    <w:rsid w:val="008D1C6D"/>
    <w:rsid w:val="008D37A4"/>
    <w:rsid w:val="008D3BF3"/>
    <w:rsid w:val="008D440F"/>
    <w:rsid w:val="008D5587"/>
    <w:rsid w:val="008D62BB"/>
    <w:rsid w:val="008D6794"/>
    <w:rsid w:val="008E5597"/>
    <w:rsid w:val="008E634D"/>
    <w:rsid w:val="008E78CA"/>
    <w:rsid w:val="008F1A0C"/>
    <w:rsid w:val="008F21EA"/>
    <w:rsid w:val="008F437C"/>
    <w:rsid w:val="008F601E"/>
    <w:rsid w:val="008F7833"/>
    <w:rsid w:val="00900403"/>
    <w:rsid w:val="00902AC3"/>
    <w:rsid w:val="00906CE4"/>
    <w:rsid w:val="00907F45"/>
    <w:rsid w:val="00913524"/>
    <w:rsid w:val="009143DA"/>
    <w:rsid w:val="009156F2"/>
    <w:rsid w:val="009178CD"/>
    <w:rsid w:val="00923747"/>
    <w:rsid w:val="00923EB2"/>
    <w:rsid w:val="009246C8"/>
    <w:rsid w:val="009247AC"/>
    <w:rsid w:val="00924EE8"/>
    <w:rsid w:val="00926E40"/>
    <w:rsid w:val="00930C47"/>
    <w:rsid w:val="00930CD2"/>
    <w:rsid w:val="009336A1"/>
    <w:rsid w:val="00933ADB"/>
    <w:rsid w:val="009342B2"/>
    <w:rsid w:val="00934A5B"/>
    <w:rsid w:val="00934E78"/>
    <w:rsid w:val="00937B47"/>
    <w:rsid w:val="00942928"/>
    <w:rsid w:val="00942EAD"/>
    <w:rsid w:val="00944C2F"/>
    <w:rsid w:val="0095000E"/>
    <w:rsid w:val="0095494E"/>
    <w:rsid w:val="00957951"/>
    <w:rsid w:val="009673D3"/>
    <w:rsid w:val="00972283"/>
    <w:rsid w:val="00972884"/>
    <w:rsid w:val="00974F17"/>
    <w:rsid w:val="00975403"/>
    <w:rsid w:val="00975D8C"/>
    <w:rsid w:val="00982478"/>
    <w:rsid w:val="009830C4"/>
    <w:rsid w:val="00985457"/>
    <w:rsid w:val="0098599B"/>
    <w:rsid w:val="00986F0E"/>
    <w:rsid w:val="009871D4"/>
    <w:rsid w:val="009908D1"/>
    <w:rsid w:val="00990F24"/>
    <w:rsid w:val="009912F1"/>
    <w:rsid w:val="00991DCC"/>
    <w:rsid w:val="00992958"/>
    <w:rsid w:val="009947CA"/>
    <w:rsid w:val="0099564F"/>
    <w:rsid w:val="00995A4C"/>
    <w:rsid w:val="00996763"/>
    <w:rsid w:val="009A4D84"/>
    <w:rsid w:val="009A4E93"/>
    <w:rsid w:val="009A55FF"/>
    <w:rsid w:val="009A681D"/>
    <w:rsid w:val="009B0ABF"/>
    <w:rsid w:val="009B2CC7"/>
    <w:rsid w:val="009B6D34"/>
    <w:rsid w:val="009B7850"/>
    <w:rsid w:val="009C0FEC"/>
    <w:rsid w:val="009C49C4"/>
    <w:rsid w:val="009D17D8"/>
    <w:rsid w:val="009D182E"/>
    <w:rsid w:val="009D1CF9"/>
    <w:rsid w:val="009D2445"/>
    <w:rsid w:val="009D268C"/>
    <w:rsid w:val="009D3D84"/>
    <w:rsid w:val="009D6043"/>
    <w:rsid w:val="009D64CA"/>
    <w:rsid w:val="009D7D6E"/>
    <w:rsid w:val="009E002D"/>
    <w:rsid w:val="009E1FAF"/>
    <w:rsid w:val="009E31B1"/>
    <w:rsid w:val="009E3562"/>
    <w:rsid w:val="009E4169"/>
    <w:rsid w:val="009E480A"/>
    <w:rsid w:val="009E5141"/>
    <w:rsid w:val="009E77D6"/>
    <w:rsid w:val="009E7C16"/>
    <w:rsid w:val="009F0482"/>
    <w:rsid w:val="009F199B"/>
    <w:rsid w:val="009F50FA"/>
    <w:rsid w:val="009F5445"/>
    <w:rsid w:val="009F69BE"/>
    <w:rsid w:val="009F75CC"/>
    <w:rsid w:val="009F7C32"/>
    <w:rsid w:val="00A0225B"/>
    <w:rsid w:val="00A043D4"/>
    <w:rsid w:val="00A04A1C"/>
    <w:rsid w:val="00A06883"/>
    <w:rsid w:val="00A10042"/>
    <w:rsid w:val="00A128A5"/>
    <w:rsid w:val="00A12F01"/>
    <w:rsid w:val="00A13174"/>
    <w:rsid w:val="00A14727"/>
    <w:rsid w:val="00A2097A"/>
    <w:rsid w:val="00A215A0"/>
    <w:rsid w:val="00A2403E"/>
    <w:rsid w:val="00A25A45"/>
    <w:rsid w:val="00A26030"/>
    <w:rsid w:val="00A27094"/>
    <w:rsid w:val="00A304E0"/>
    <w:rsid w:val="00A30A24"/>
    <w:rsid w:val="00A31FAE"/>
    <w:rsid w:val="00A32014"/>
    <w:rsid w:val="00A32B39"/>
    <w:rsid w:val="00A32E0F"/>
    <w:rsid w:val="00A34214"/>
    <w:rsid w:val="00A36023"/>
    <w:rsid w:val="00A360EE"/>
    <w:rsid w:val="00A40D48"/>
    <w:rsid w:val="00A4109F"/>
    <w:rsid w:val="00A429A8"/>
    <w:rsid w:val="00A43FB6"/>
    <w:rsid w:val="00A44BF9"/>
    <w:rsid w:val="00A4792B"/>
    <w:rsid w:val="00A5398B"/>
    <w:rsid w:val="00A54185"/>
    <w:rsid w:val="00A54E66"/>
    <w:rsid w:val="00A55497"/>
    <w:rsid w:val="00A559FC"/>
    <w:rsid w:val="00A55C6B"/>
    <w:rsid w:val="00A56B95"/>
    <w:rsid w:val="00A5752E"/>
    <w:rsid w:val="00A604F5"/>
    <w:rsid w:val="00A6071C"/>
    <w:rsid w:val="00A60B70"/>
    <w:rsid w:val="00A60CF9"/>
    <w:rsid w:val="00A614F9"/>
    <w:rsid w:val="00A62641"/>
    <w:rsid w:val="00A6476B"/>
    <w:rsid w:val="00A74AF1"/>
    <w:rsid w:val="00A75DAD"/>
    <w:rsid w:val="00A77DF6"/>
    <w:rsid w:val="00A82C43"/>
    <w:rsid w:val="00A843C1"/>
    <w:rsid w:val="00A849A4"/>
    <w:rsid w:val="00A85551"/>
    <w:rsid w:val="00A85562"/>
    <w:rsid w:val="00A8680B"/>
    <w:rsid w:val="00A9053E"/>
    <w:rsid w:val="00A966E8"/>
    <w:rsid w:val="00A97BCE"/>
    <w:rsid w:val="00AA20B3"/>
    <w:rsid w:val="00AA5784"/>
    <w:rsid w:val="00AA668D"/>
    <w:rsid w:val="00AB1556"/>
    <w:rsid w:val="00AB4C53"/>
    <w:rsid w:val="00AB5454"/>
    <w:rsid w:val="00AB7D1B"/>
    <w:rsid w:val="00AC112F"/>
    <w:rsid w:val="00AC236A"/>
    <w:rsid w:val="00AC2E72"/>
    <w:rsid w:val="00AC2F9C"/>
    <w:rsid w:val="00AC43E8"/>
    <w:rsid w:val="00AC4430"/>
    <w:rsid w:val="00AC485A"/>
    <w:rsid w:val="00AC5EC8"/>
    <w:rsid w:val="00AC6978"/>
    <w:rsid w:val="00AC6D2C"/>
    <w:rsid w:val="00AD26D4"/>
    <w:rsid w:val="00AD3206"/>
    <w:rsid w:val="00AD36A7"/>
    <w:rsid w:val="00AD4A27"/>
    <w:rsid w:val="00AD5F3A"/>
    <w:rsid w:val="00AE12AE"/>
    <w:rsid w:val="00AE2A98"/>
    <w:rsid w:val="00AF32B3"/>
    <w:rsid w:val="00AF32E9"/>
    <w:rsid w:val="00AF3664"/>
    <w:rsid w:val="00AF56E1"/>
    <w:rsid w:val="00AF695E"/>
    <w:rsid w:val="00AF6C2F"/>
    <w:rsid w:val="00AF7B26"/>
    <w:rsid w:val="00B006F4"/>
    <w:rsid w:val="00B00AE1"/>
    <w:rsid w:val="00B0592D"/>
    <w:rsid w:val="00B06BA2"/>
    <w:rsid w:val="00B07DE1"/>
    <w:rsid w:val="00B1074E"/>
    <w:rsid w:val="00B1225B"/>
    <w:rsid w:val="00B130EC"/>
    <w:rsid w:val="00B1353B"/>
    <w:rsid w:val="00B13DF8"/>
    <w:rsid w:val="00B17010"/>
    <w:rsid w:val="00B2195E"/>
    <w:rsid w:val="00B23DE3"/>
    <w:rsid w:val="00B24BAD"/>
    <w:rsid w:val="00B254AF"/>
    <w:rsid w:val="00B2712B"/>
    <w:rsid w:val="00B31F4B"/>
    <w:rsid w:val="00B33B66"/>
    <w:rsid w:val="00B35219"/>
    <w:rsid w:val="00B35D9B"/>
    <w:rsid w:val="00B36770"/>
    <w:rsid w:val="00B400A9"/>
    <w:rsid w:val="00B40C01"/>
    <w:rsid w:val="00B41770"/>
    <w:rsid w:val="00B43366"/>
    <w:rsid w:val="00B4346A"/>
    <w:rsid w:val="00B45148"/>
    <w:rsid w:val="00B458D5"/>
    <w:rsid w:val="00B47B4D"/>
    <w:rsid w:val="00B50987"/>
    <w:rsid w:val="00B5345A"/>
    <w:rsid w:val="00B53A97"/>
    <w:rsid w:val="00B54C15"/>
    <w:rsid w:val="00B56955"/>
    <w:rsid w:val="00B56CE3"/>
    <w:rsid w:val="00B57A49"/>
    <w:rsid w:val="00B6064D"/>
    <w:rsid w:val="00B634E7"/>
    <w:rsid w:val="00B661DA"/>
    <w:rsid w:val="00B70122"/>
    <w:rsid w:val="00B71498"/>
    <w:rsid w:val="00B718C1"/>
    <w:rsid w:val="00B71CB9"/>
    <w:rsid w:val="00B728D8"/>
    <w:rsid w:val="00B7529A"/>
    <w:rsid w:val="00B84598"/>
    <w:rsid w:val="00B867A0"/>
    <w:rsid w:val="00B91927"/>
    <w:rsid w:val="00B92B78"/>
    <w:rsid w:val="00B92C2C"/>
    <w:rsid w:val="00B93299"/>
    <w:rsid w:val="00B93DDE"/>
    <w:rsid w:val="00B93F3C"/>
    <w:rsid w:val="00B97592"/>
    <w:rsid w:val="00BA0278"/>
    <w:rsid w:val="00BA0A09"/>
    <w:rsid w:val="00BA1021"/>
    <w:rsid w:val="00BA184E"/>
    <w:rsid w:val="00BA37E6"/>
    <w:rsid w:val="00BA6988"/>
    <w:rsid w:val="00BA6CE5"/>
    <w:rsid w:val="00BA6DD7"/>
    <w:rsid w:val="00BA70F7"/>
    <w:rsid w:val="00BA7F9C"/>
    <w:rsid w:val="00BB1ADA"/>
    <w:rsid w:val="00BB2CF3"/>
    <w:rsid w:val="00BB36E9"/>
    <w:rsid w:val="00BB49BF"/>
    <w:rsid w:val="00BB4ABE"/>
    <w:rsid w:val="00BC04C6"/>
    <w:rsid w:val="00BC0EB9"/>
    <w:rsid w:val="00BC1A16"/>
    <w:rsid w:val="00BC1D1D"/>
    <w:rsid w:val="00BC2162"/>
    <w:rsid w:val="00BC2E90"/>
    <w:rsid w:val="00BC3ECB"/>
    <w:rsid w:val="00BC7D46"/>
    <w:rsid w:val="00BD0B6D"/>
    <w:rsid w:val="00BD1B6B"/>
    <w:rsid w:val="00BD4BBF"/>
    <w:rsid w:val="00BD6627"/>
    <w:rsid w:val="00BE0551"/>
    <w:rsid w:val="00BE2688"/>
    <w:rsid w:val="00BE4D78"/>
    <w:rsid w:val="00BE6001"/>
    <w:rsid w:val="00BE6736"/>
    <w:rsid w:val="00BF13E8"/>
    <w:rsid w:val="00BF232E"/>
    <w:rsid w:val="00BF3705"/>
    <w:rsid w:val="00BF487A"/>
    <w:rsid w:val="00BF5040"/>
    <w:rsid w:val="00BF6A98"/>
    <w:rsid w:val="00BF747E"/>
    <w:rsid w:val="00C04C85"/>
    <w:rsid w:val="00C04DDC"/>
    <w:rsid w:val="00C04E4D"/>
    <w:rsid w:val="00C05962"/>
    <w:rsid w:val="00C06019"/>
    <w:rsid w:val="00C06D5D"/>
    <w:rsid w:val="00C07F84"/>
    <w:rsid w:val="00C11F4E"/>
    <w:rsid w:val="00C141C4"/>
    <w:rsid w:val="00C15BBE"/>
    <w:rsid w:val="00C17908"/>
    <w:rsid w:val="00C17DCF"/>
    <w:rsid w:val="00C21B84"/>
    <w:rsid w:val="00C30170"/>
    <w:rsid w:val="00C32CA0"/>
    <w:rsid w:val="00C335D1"/>
    <w:rsid w:val="00C3424D"/>
    <w:rsid w:val="00C370DC"/>
    <w:rsid w:val="00C416B8"/>
    <w:rsid w:val="00C468FF"/>
    <w:rsid w:val="00C514DF"/>
    <w:rsid w:val="00C524B2"/>
    <w:rsid w:val="00C53DAB"/>
    <w:rsid w:val="00C5571F"/>
    <w:rsid w:val="00C56A8F"/>
    <w:rsid w:val="00C57382"/>
    <w:rsid w:val="00C612D9"/>
    <w:rsid w:val="00C62364"/>
    <w:rsid w:val="00C627CC"/>
    <w:rsid w:val="00C63EA3"/>
    <w:rsid w:val="00C64315"/>
    <w:rsid w:val="00C6444C"/>
    <w:rsid w:val="00C66B84"/>
    <w:rsid w:val="00C66BB3"/>
    <w:rsid w:val="00C67112"/>
    <w:rsid w:val="00C6768B"/>
    <w:rsid w:val="00C70CFC"/>
    <w:rsid w:val="00C72663"/>
    <w:rsid w:val="00C7321E"/>
    <w:rsid w:val="00C75E28"/>
    <w:rsid w:val="00C76156"/>
    <w:rsid w:val="00C80195"/>
    <w:rsid w:val="00C80D45"/>
    <w:rsid w:val="00C8371A"/>
    <w:rsid w:val="00C840C8"/>
    <w:rsid w:val="00C862C4"/>
    <w:rsid w:val="00C87D4E"/>
    <w:rsid w:val="00C92F5F"/>
    <w:rsid w:val="00C936A4"/>
    <w:rsid w:val="00C9402A"/>
    <w:rsid w:val="00C9403B"/>
    <w:rsid w:val="00C953EF"/>
    <w:rsid w:val="00C97BF4"/>
    <w:rsid w:val="00CA0B7B"/>
    <w:rsid w:val="00CA0FFE"/>
    <w:rsid w:val="00CA29A5"/>
    <w:rsid w:val="00CA7C7C"/>
    <w:rsid w:val="00CB09E1"/>
    <w:rsid w:val="00CB2174"/>
    <w:rsid w:val="00CB21A6"/>
    <w:rsid w:val="00CB2685"/>
    <w:rsid w:val="00CB3F26"/>
    <w:rsid w:val="00CC1173"/>
    <w:rsid w:val="00CC37CF"/>
    <w:rsid w:val="00CC3D18"/>
    <w:rsid w:val="00CC4FE1"/>
    <w:rsid w:val="00CC5E54"/>
    <w:rsid w:val="00CC71CD"/>
    <w:rsid w:val="00CD015A"/>
    <w:rsid w:val="00CD2687"/>
    <w:rsid w:val="00CD55AE"/>
    <w:rsid w:val="00CD644B"/>
    <w:rsid w:val="00CD7036"/>
    <w:rsid w:val="00CD70E2"/>
    <w:rsid w:val="00CD7A46"/>
    <w:rsid w:val="00CE1470"/>
    <w:rsid w:val="00CE25DA"/>
    <w:rsid w:val="00CE5733"/>
    <w:rsid w:val="00CE5DE7"/>
    <w:rsid w:val="00CE605E"/>
    <w:rsid w:val="00CE7A59"/>
    <w:rsid w:val="00CE7DB9"/>
    <w:rsid w:val="00CF0A89"/>
    <w:rsid w:val="00CF69DE"/>
    <w:rsid w:val="00CF6F80"/>
    <w:rsid w:val="00CF7654"/>
    <w:rsid w:val="00D0195A"/>
    <w:rsid w:val="00D01AC6"/>
    <w:rsid w:val="00D02AF3"/>
    <w:rsid w:val="00D05586"/>
    <w:rsid w:val="00D06065"/>
    <w:rsid w:val="00D136A9"/>
    <w:rsid w:val="00D13E1C"/>
    <w:rsid w:val="00D17955"/>
    <w:rsid w:val="00D21698"/>
    <w:rsid w:val="00D262ED"/>
    <w:rsid w:val="00D26B16"/>
    <w:rsid w:val="00D27B86"/>
    <w:rsid w:val="00D30B70"/>
    <w:rsid w:val="00D31D1F"/>
    <w:rsid w:val="00D32031"/>
    <w:rsid w:val="00D33094"/>
    <w:rsid w:val="00D344DD"/>
    <w:rsid w:val="00D356D3"/>
    <w:rsid w:val="00D357D8"/>
    <w:rsid w:val="00D362E5"/>
    <w:rsid w:val="00D36E7E"/>
    <w:rsid w:val="00D40597"/>
    <w:rsid w:val="00D414EB"/>
    <w:rsid w:val="00D41A72"/>
    <w:rsid w:val="00D43502"/>
    <w:rsid w:val="00D4403B"/>
    <w:rsid w:val="00D46229"/>
    <w:rsid w:val="00D506F3"/>
    <w:rsid w:val="00D533D2"/>
    <w:rsid w:val="00D533E9"/>
    <w:rsid w:val="00D5356D"/>
    <w:rsid w:val="00D5440F"/>
    <w:rsid w:val="00D549BE"/>
    <w:rsid w:val="00D54D66"/>
    <w:rsid w:val="00D609B2"/>
    <w:rsid w:val="00D60C1F"/>
    <w:rsid w:val="00D61C6B"/>
    <w:rsid w:val="00D6209F"/>
    <w:rsid w:val="00D65916"/>
    <w:rsid w:val="00D66502"/>
    <w:rsid w:val="00D676CC"/>
    <w:rsid w:val="00D676D4"/>
    <w:rsid w:val="00D67F7A"/>
    <w:rsid w:val="00D701DF"/>
    <w:rsid w:val="00D714AD"/>
    <w:rsid w:val="00D71F5C"/>
    <w:rsid w:val="00D74535"/>
    <w:rsid w:val="00D74A28"/>
    <w:rsid w:val="00D75A76"/>
    <w:rsid w:val="00D75F8B"/>
    <w:rsid w:val="00D77BB0"/>
    <w:rsid w:val="00D81C74"/>
    <w:rsid w:val="00D81CC0"/>
    <w:rsid w:val="00D8781B"/>
    <w:rsid w:val="00D87B51"/>
    <w:rsid w:val="00D901D2"/>
    <w:rsid w:val="00D9052C"/>
    <w:rsid w:val="00D93C31"/>
    <w:rsid w:val="00DA0233"/>
    <w:rsid w:val="00DA59A8"/>
    <w:rsid w:val="00DA66E8"/>
    <w:rsid w:val="00DB2059"/>
    <w:rsid w:val="00DB243D"/>
    <w:rsid w:val="00DB4689"/>
    <w:rsid w:val="00DB506A"/>
    <w:rsid w:val="00DB5FE8"/>
    <w:rsid w:val="00DB6E59"/>
    <w:rsid w:val="00DB739A"/>
    <w:rsid w:val="00DB79C9"/>
    <w:rsid w:val="00DC1AC2"/>
    <w:rsid w:val="00DD083D"/>
    <w:rsid w:val="00DD2B31"/>
    <w:rsid w:val="00DE17C2"/>
    <w:rsid w:val="00DE1ADA"/>
    <w:rsid w:val="00DE3EE0"/>
    <w:rsid w:val="00DE6540"/>
    <w:rsid w:val="00DE7032"/>
    <w:rsid w:val="00DE7C84"/>
    <w:rsid w:val="00DF0CB5"/>
    <w:rsid w:val="00DF13C2"/>
    <w:rsid w:val="00DF261F"/>
    <w:rsid w:val="00DF2D3B"/>
    <w:rsid w:val="00DF3B4A"/>
    <w:rsid w:val="00DF4274"/>
    <w:rsid w:val="00E0025D"/>
    <w:rsid w:val="00E037FD"/>
    <w:rsid w:val="00E03B76"/>
    <w:rsid w:val="00E03F34"/>
    <w:rsid w:val="00E0494F"/>
    <w:rsid w:val="00E06C15"/>
    <w:rsid w:val="00E128BA"/>
    <w:rsid w:val="00E14526"/>
    <w:rsid w:val="00E145F1"/>
    <w:rsid w:val="00E1509D"/>
    <w:rsid w:val="00E156FA"/>
    <w:rsid w:val="00E22CBB"/>
    <w:rsid w:val="00E22DFD"/>
    <w:rsid w:val="00E23B2C"/>
    <w:rsid w:val="00E24996"/>
    <w:rsid w:val="00E2768B"/>
    <w:rsid w:val="00E27CB5"/>
    <w:rsid w:val="00E310F1"/>
    <w:rsid w:val="00E31468"/>
    <w:rsid w:val="00E32125"/>
    <w:rsid w:val="00E41367"/>
    <w:rsid w:val="00E41DF6"/>
    <w:rsid w:val="00E4219A"/>
    <w:rsid w:val="00E45E6B"/>
    <w:rsid w:val="00E50061"/>
    <w:rsid w:val="00E5237A"/>
    <w:rsid w:val="00E52CF4"/>
    <w:rsid w:val="00E53C27"/>
    <w:rsid w:val="00E558AB"/>
    <w:rsid w:val="00E55EB1"/>
    <w:rsid w:val="00E57737"/>
    <w:rsid w:val="00E616AE"/>
    <w:rsid w:val="00E6182A"/>
    <w:rsid w:val="00E62CF3"/>
    <w:rsid w:val="00E639C7"/>
    <w:rsid w:val="00E63CE4"/>
    <w:rsid w:val="00E63E62"/>
    <w:rsid w:val="00E64C2B"/>
    <w:rsid w:val="00E6688D"/>
    <w:rsid w:val="00E7038F"/>
    <w:rsid w:val="00E72054"/>
    <w:rsid w:val="00E7268B"/>
    <w:rsid w:val="00E7425B"/>
    <w:rsid w:val="00E81028"/>
    <w:rsid w:val="00E8141D"/>
    <w:rsid w:val="00E81B8C"/>
    <w:rsid w:val="00E84003"/>
    <w:rsid w:val="00E87BF0"/>
    <w:rsid w:val="00E92394"/>
    <w:rsid w:val="00E9299A"/>
    <w:rsid w:val="00E93704"/>
    <w:rsid w:val="00E94F28"/>
    <w:rsid w:val="00E9588C"/>
    <w:rsid w:val="00E95AC3"/>
    <w:rsid w:val="00E968DB"/>
    <w:rsid w:val="00EA0024"/>
    <w:rsid w:val="00EA1AF2"/>
    <w:rsid w:val="00EA48FE"/>
    <w:rsid w:val="00EA4CE2"/>
    <w:rsid w:val="00EA4DEA"/>
    <w:rsid w:val="00EB2B9A"/>
    <w:rsid w:val="00EB71D1"/>
    <w:rsid w:val="00EC1B6C"/>
    <w:rsid w:val="00EC260C"/>
    <w:rsid w:val="00EC3B7C"/>
    <w:rsid w:val="00EC6902"/>
    <w:rsid w:val="00EC6A5F"/>
    <w:rsid w:val="00ED00C8"/>
    <w:rsid w:val="00ED05DD"/>
    <w:rsid w:val="00ED0C0C"/>
    <w:rsid w:val="00ED163F"/>
    <w:rsid w:val="00ED34BE"/>
    <w:rsid w:val="00ED50C9"/>
    <w:rsid w:val="00ED5949"/>
    <w:rsid w:val="00ED5B0F"/>
    <w:rsid w:val="00ED74BD"/>
    <w:rsid w:val="00ED75CE"/>
    <w:rsid w:val="00EE00B6"/>
    <w:rsid w:val="00EE21F8"/>
    <w:rsid w:val="00EE2768"/>
    <w:rsid w:val="00EE2BB6"/>
    <w:rsid w:val="00EE2C45"/>
    <w:rsid w:val="00EE5932"/>
    <w:rsid w:val="00EE5A2A"/>
    <w:rsid w:val="00EE5DF0"/>
    <w:rsid w:val="00EE6F27"/>
    <w:rsid w:val="00EE6F3F"/>
    <w:rsid w:val="00EE7EA1"/>
    <w:rsid w:val="00EF0DB2"/>
    <w:rsid w:val="00EF26DF"/>
    <w:rsid w:val="00EF74AE"/>
    <w:rsid w:val="00F04DCF"/>
    <w:rsid w:val="00F050EF"/>
    <w:rsid w:val="00F05398"/>
    <w:rsid w:val="00F07697"/>
    <w:rsid w:val="00F135DD"/>
    <w:rsid w:val="00F15268"/>
    <w:rsid w:val="00F2143A"/>
    <w:rsid w:val="00F21EEE"/>
    <w:rsid w:val="00F22F80"/>
    <w:rsid w:val="00F23A4F"/>
    <w:rsid w:val="00F23D17"/>
    <w:rsid w:val="00F26D57"/>
    <w:rsid w:val="00F27660"/>
    <w:rsid w:val="00F32BC6"/>
    <w:rsid w:val="00F34244"/>
    <w:rsid w:val="00F36B29"/>
    <w:rsid w:val="00F371AB"/>
    <w:rsid w:val="00F372C6"/>
    <w:rsid w:val="00F41C24"/>
    <w:rsid w:val="00F44F1A"/>
    <w:rsid w:val="00F46685"/>
    <w:rsid w:val="00F50447"/>
    <w:rsid w:val="00F52011"/>
    <w:rsid w:val="00F529D5"/>
    <w:rsid w:val="00F54335"/>
    <w:rsid w:val="00F63A1A"/>
    <w:rsid w:val="00F63D58"/>
    <w:rsid w:val="00F6684B"/>
    <w:rsid w:val="00F67744"/>
    <w:rsid w:val="00F811EA"/>
    <w:rsid w:val="00F8290C"/>
    <w:rsid w:val="00F83321"/>
    <w:rsid w:val="00F8394F"/>
    <w:rsid w:val="00F874CE"/>
    <w:rsid w:val="00F91977"/>
    <w:rsid w:val="00F92BC3"/>
    <w:rsid w:val="00F9458D"/>
    <w:rsid w:val="00FA761C"/>
    <w:rsid w:val="00FB275B"/>
    <w:rsid w:val="00FB30BA"/>
    <w:rsid w:val="00FB34E1"/>
    <w:rsid w:val="00FB4009"/>
    <w:rsid w:val="00FB6533"/>
    <w:rsid w:val="00FC09B4"/>
    <w:rsid w:val="00FC0A76"/>
    <w:rsid w:val="00FC0E34"/>
    <w:rsid w:val="00FC4A81"/>
    <w:rsid w:val="00FC4F65"/>
    <w:rsid w:val="00FC5EBD"/>
    <w:rsid w:val="00FC7FD6"/>
    <w:rsid w:val="00FD117B"/>
    <w:rsid w:val="00FD226B"/>
    <w:rsid w:val="00FD25FD"/>
    <w:rsid w:val="00FD28CB"/>
    <w:rsid w:val="00FD45A6"/>
    <w:rsid w:val="00FD5F5C"/>
    <w:rsid w:val="00FE26C5"/>
    <w:rsid w:val="00FE27AF"/>
    <w:rsid w:val="00FE2F36"/>
    <w:rsid w:val="00FE3A51"/>
    <w:rsid w:val="00FE4530"/>
    <w:rsid w:val="00FE6707"/>
    <w:rsid w:val="00FF04BD"/>
    <w:rsid w:val="00FF61FB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5EAE"/>
    <w:rPr>
      <w:color w:val="0000FF"/>
      <w:u w:val="single"/>
    </w:rPr>
  </w:style>
  <w:style w:type="paragraph" w:styleId="a4">
    <w:name w:val="footer"/>
    <w:basedOn w:val="a"/>
    <w:rsid w:val="006C5E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5EAE"/>
  </w:style>
  <w:style w:type="paragraph" w:styleId="a6">
    <w:name w:val="Balloon Text"/>
    <w:basedOn w:val="a"/>
    <w:semiHidden/>
    <w:rsid w:val="00676DDE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93A22"/>
    <w:rPr>
      <w:sz w:val="18"/>
      <w:szCs w:val="18"/>
    </w:rPr>
  </w:style>
  <w:style w:type="paragraph" w:styleId="a8">
    <w:name w:val="annotation text"/>
    <w:basedOn w:val="a"/>
    <w:semiHidden/>
    <w:rsid w:val="00293A22"/>
    <w:pPr>
      <w:jc w:val="left"/>
    </w:pPr>
  </w:style>
  <w:style w:type="paragraph" w:styleId="a9">
    <w:name w:val="annotation subject"/>
    <w:basedOn w:val="a8"/>
    <w:next w:val="a8"/>
    <w:semiHidden/>
    <w:rsid w:val="00293A22"/>
    <w:rPr>
      <w:b/>
      <w:bCs/>
    </w:rPr>
  </w:style>
  <w:style w:type="paragraph" w:styleId="aa">
    <w:name w:val="Date"/>
    <w:basedOn w:val="a"/>
    <w:next w:val="a"/>
    <w:rsid w:val="006970CF"/>
  </w:style>
  <w:style w:type="paragraph" w:styleId="ab">
    <w:name w:val="header"/>
    <w:basedOn w:val="a"/>
    <w:rsid w:val="00907F45"/>
    <w:pPr>
      <w:tabs>
        <w:tab w:val="center" w:pos="4252"/>
        <w:tab w:val="right" w:pos="8504"/>
      </w:tabs>
      <w:snapToGrid w:val="0"/>
    </w:pPr>
  </w:style>
  <w:style w:type="paragraph" w:styleId="ac">
    <w:name w:val="Closing"/>
    <w:basedOn w:val="a"/>
    <w:rsid w:val="00B45148"/>
    <w:pPr>
      <w:jc w:val="right"/>
    </w:pPr>
  </w:style>
  <w:style w:type="paragraph" w:customStyle="1" w:styleId="Default">
    <w:name w:val="Default"/>
    <w:rsid w:val="006179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d">
    <w:name w:val="FollowedHyperlink"/>
    <w:rsid w:val="00933ADB"/>
    <w:rPr>
      <w:color w:val="800080"/>
      <w:u w:val="single"/>
    </w:rPr>
  </w:style>
  <w:style w:type="paragraph" w:customStyle="1" w:styleId="ae">
    <w:name w:val="標準 + ＭＳ ゴシック"/>
    <w:aliases w:val="9 pt,左揃え,行間 :  最小値 12 pt,最初の行 :  2 字"/>
    <w:basedOn w:val="a"/>
    <w:rsid w:val="00BB2CF3"/>
    <w:pPr>
      <w:autoSpaceDE w:val="0"/>
      <w:autoSpaceDN w:val="0"/>
      <w:adjustRightInd w:val="0"/>
      <w:snapToGrid w:val="0"/>
      <w:spacing w:line="240" w:lineRule="atLeast"/>
      <w:ind w:firstLineChars="100" w:firstLine="180"/>
      <w:jc w:val="left"/>
    </w:pPr>
    <w:rPr>
      <w:rFonts w:ascii="ＭＳ ゴシック" w:eastAsia="ＭＳ ゴシック" w:hAnsi="ＭＳ ゴシック" w:cs="Arial Unicode MS"/>
      <w:kern w:val="0"/>
      <w:sz w:val="18"/>
      <w:szCs w:val="18"/>
    </w:rPr>
  </w:style>
  <w:style w:type="table" w:styleId="af">
    <w:name w:val="Table Grid"/>
    <w:basedOn w:val="a1"/>
    <w:rsid w:val="00D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E247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5EAE"/>
    <w:rPr>
      <w:color w:val="0000FF"/>
      <w:u w:val="single"/>
    </w:rPr>
  </w:style>
  <w:style w:type="paragraph" w:styleId="a4">
    <w:name w:val="footer"/>
    <w:basedOn w:val="a"/>
    <w:rsid w:val="006C5E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5EAE"/>
  </w:style>
  <w:style w:type="paragraph" w:styleId="a6">
    <w:name w:val="Balloon Text"/>
    <w:basedOn w:val="a"/>
    <w:semiHidden/>
    <w:rsid w:val="00676DDE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93A22"/>
    <w:rPr>
      <w:sz w:val="18"/>
      <w:szCs w:val="18"/>
    </w:rPr>
  </w:style>
  <w:style w:type="paragraph" w:styleId="a8">
    <w:name w:val="annotation text"/>
    <w:basedOn w:val="a"/>
    <w:semiHidden/>
    <w:rsid w:val="00293A22"/>
    <w:pPr>
      <w:jc w:val="left"/>
    </w:pPr>
  </w:style>
  <w:style w:type="paragraph" w:styleId="a9">
    <w:name w:val="annotation subject"/>
    <w:basedOn w:val="a8"/>
    <w:next w:val="a8"/>
    <w:semiHidden/>
    <w:rsid w:val="00293A22"/>
    <w:rPr>
      <w:b/>
      <w:bCs/>
    </w:rPr>
  </w:style>
  <w:style w:type="paragraph" w:styleId="aa">
    <w:name w:val="Date"/>
    <w:basedOn w:val="a"/>
    <w:next w:val="a"/>
    <w:rsid w:val="006970CF"/>
  </w:style>
  <w:style w:type="paragraph" w:styleId="ab">
    <w:name w:val="header"/>
    <w:basedOn w:val="a"/>
    <w:rsid w:val="00907F45"/>
    <w:pPr>
      <w:tabs>
        <w:tab w:val="center" w:pos="4252"/>
        <w:tab w:val="right" w:pos="8504"/>
      </w:tabs>
      <w:snapToGrid w:val="0"/>
    </w:pPr>
  </w:style>
  <w:style w:type="paragraph" w:styleId="ac">
    <w:name w:val="Closing"/>
    <w:basedOn w:val="a"/>
    <w:rsid w:val="00B45148"/>
    <w:pPr>
      <w:jc w:val="right"/>
    </w:pPr>
  </w:style>
  <w:style w:type="paragraph" w:customStyle="1" w:styleId="Default">
    <w:name w:val="Default"/>
    <w:rsid w:val="006179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d">
    <w:name w:val="FollowedHyperlink"/>
    <w:rsid w:val="00933ADB"/>
    <w:rPr>
      <w:color w:val="800080"/>
      <w:u w:val="single"/>
    </w:rPr>
  </w:style>
  <w:style w:type="paragraph" w:customStyle="1" w:styleId="ae">
    <w:name w:val="標準 + ＭＳ ゴシック"/>
    <w:aliases w:val="9 pt,左揃え,行間 :  最小値 12 pt,最初の行 :  2 字"/>
    <w:basedOn w:val="a"/>
    <w:rsid w:val="00BB2CF3"/>
    <w:pPr>
      <w:autoSpaceDE w:val="0"/>
      <w:autoSpaceDN w:val="0"/>
      <w:adjustRightInd w:val="0"/>
      <w:snapToGrid w:val="0"/>
      <w:spacing w:line="240" w:lineRule="atLeast"/>
      <w:ind w:firstLineChars="100" w:firstLine="180"/>
      <w:jc w:val="left"/>
    </w:pPr>
    <w:rPr>
      <w:rFonts w:ascii="ＭＳ ゴシック" w:eastAsia="ＭＳ ゴシック" w:hAnsi="ＭＳ ゴシック" w:cs="Arial Unicode MS"/>
      <w:kern w:val="0"/>
      <w:sz w:val="18"/>
      <w:szCs w:val="18"/>
    </w:rPr>
  </w:style>
  <w:style w:type="table" w:styleId="af">
    <w:name w:val="Table Grid"/>
    <w:basedOn w:val="a1"/>
    <w:rsid w:val="00D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E2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061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627">
          <w:marLeft w:val="272"/>
          <w:marRight w:val="272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294">
              <w:marLeft w:val="0"/>
              <w:marRight w:val="0"/>
              <w:marTop w:val="0"/>
              <w:marBottom w:val="240"/>
              <w:divBdr>
                <w:top w:val="single" w:sz="6" w:space="7" w:color="FF8080"/>
                <w:left w:val="single" w:sz="6" w:space="7" w:color="FF8080"/>
                <w:bottom w:val="single" w:sz="6" w:space="7" w:color="FF8080"/>
                <w:right w:val="single" w:sz="6" w:space="7" w:color="FF8080"/>
              </w:divBdr>
            </w:div>
          </w:divsChild>
        </w:div>
      </w:divsChild>
    </w:div>
    <w:div w:id="31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3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754">
          <w:marLeft w:val="230"/>
          <w:marRight w:val="23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21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68">
          <w:marLeft w:val="230"/>
          <w:marRight w:val="23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0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6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6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7429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46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9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6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05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5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2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7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68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474695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227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0043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1529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5417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70526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316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5877-9E42-4325-BDB4-E80CF436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2333</Words>
  <Characters>13838</Characters>
  <Application>Microsoft Office Word</Application>
  <DocSecurity>0</DocSecurity>
  <Lines>115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科学技術振興機構報　第　　　号</vt:lpstr>
      <vt:lpstr>科学技術振興機構報　第　　　号</vt:lpstr>
    </vt:vector>
  </TitlesOfParts>
  <Company>JST</Company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科学技術振興機構報　第　　　号</dc:title>
  <dc:creator>JST</dc:creator>
  <cp:lastModifiedBy>Murano_A</cp:lastModifiedBy>
  <cp:revision>19</cp:revision>
  <cp:lastPrinted>2016-07-11T02:06:00Z</cp:lastPrinted>
  <dcterms:created xsi:type="dcterms:W3CDTF">2016-07-05T09:16:00Z</dcterms:created>
  <dcterms:modified xsi:type="dcterms:W3CDTF">2016-07-13T12:09:00Z</dcterms:modified>
</cp:coreProperties>
</file>