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3" w:rsidRPr="00CC1C57" w:rsidRDefault="00843809" w:rsidP="009655F7">
      <w:pPr>
        <w:jc w:val="center"/>
        <w:rPr>
          <w:sz w:val="28"/>
        </w:rPr>
      </w:pPr>
      <w:r w:rsidRPr="00CC1C57">
        <w:rPr>
          <w:rFonts w:hint="eastAsia"/>
          <w:sz w:val="28"/>
        </w:rPr>
        <w:t>芝高ＥＳＤフォーラム</w:t>
      </w:r>
      <w:r w:rsidR="00816F33" w:rsidRPr="00CC1C57">
        <w:rPr>
          <w:rFonts w:hint="eastAsia"/>
          <w:sz w:val="28"/>
        </w:rPr>
        <w:t xml:space="preserve">　</w:t>
      </w:r>
      <w:r w:rsidR="00414F93" w:rsidRPr="00CC1C57">
        <w:rPr>
          <w:rFonts w:hint="eastAsia"/>
          <w:sz w:val="28"/>
        </w:rPr>
        <w:t>要項</w:t>
      </w:r>
    </w:p>
    <w:p w:rsidR="00CC1C57" w:rsidRDefault="00CC1C57" w:rsidP="00E15624">
      <w:pPr>
        <w:rPr>
          <w:sz w:val="24"/>
        </w:rPr>
      </w:pPr>
    </w:p>
    <w:p w:rsidR="003D5BF3" w:rsidRPr="009655F7" w:rsidRDefault="003D5BF3" w:rsidP="00E15624">
      <w:pPr>
        <w:rPr>
          <w:sz w:val="24"/>
        </w:rPr>
      </w:pPr>
    </w:p>
    <w:p w:rsidR="00DD3E4C" w:rsidRDefault="00741C8C" w:rsidP="00414F93">
      <w:pPr>
        <w:rPr>
          <w:szCs w:val="21"/>
        </w:rPr>
      </w:pPr>
      <w:r>
        <w:rPr>
          <w:rFonts w:hint="eastAsia"/>
          <w:szCs w:val="21"/>
        </w:rPr>
        <w:t>１　発表会の概要</w:t>
      </w:r>
    </w:p>
    <w:p w:rsidR="00DD3E4C" w:rsidRPr="00DD3E4C" w:rsidRDefault="00DD3E4C" w:rsidP="00DD3E4C">
      <w:pPr>
        <w:overflowPunct w:val="0"/>
        <w:ind w:firstLineChars="100" w:firstLine="20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3E4C">
        <w:rPr>
          <w:rFonts w:ascii="Times New Roman" w:hAnsi="Times New Roman" w:cs="ＭＳ 明朝" w:hint="eastAsia"/>
          <w:color w:val="000000"/>
          <w:kern w:val="0"/>
          <w:szCs w:val="21"/>
        </w:rPr>
        <w:t>新発田高校のＳＳＨ（スーパーサイエンスハイスクール）は、「持続可能な社会構築に寄与する未来の国際的科学技術リーダー育成」を研究開発課題として、体験と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探究を重視した</w:t>
      </w:r>
      <w:r w:rsidR="003D5BF3">
        <w:rPr>
          <w:rFonts w:ascii="Times New Roman" w:hAnsi="Times New Roman" w:cs="ＭＳ 明朝" w:hint="eastAsia"/>
          <w:color w:val="000000"/>
          <w:kern w:val="0"/>
          <w:szCs w:val="21"/>
        </w:rPr>
        <w:t>課題</w:t>
      </w:r>
      <w:r w:rsidR="00D46416">
        <w:rPr>
          <w:rFonts w:ascii="Times New Roman" w:hAnsi="Times New Roman" w:cs="ＭＳ 明朝" w:hint="eastAsia"/>
          <w:color w:val="000000"/>
          <w:kern w:val="0"/>
          <w:szCs w:val="21"/>
        </w:rPr>
        <w:t>探究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活動</w:t>
      </w:r>
      <w:r w:rsidR="003D5BF3">
        <w:rPr>
          <w:rFonts w:ascii="Times New Roman" w:hAnsi="Times New Roman" w:cs="ＭＳ 明朝" w:hint="eastAsia"/>
          <w:color w:val="000000"/>
          <w:kern w:val="0"/>
          <w:szCs w:val="21"/>
        </w:rPr>
        <w:t>をとおして、科学的思考力の育成に取り組んで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います。また「総合的な学習の時間</w:t>
      </w:r>
      <w:r w:rsidRPr="00DD3E4C">
        <w:rPr>
          <w:rFonts w:ascii="Times New Roman" w:hAnsi="Times New Roman" w:cs="ＭＳ 明朝" w:hint="eastAsia"/>
          <w:color w:val="000000"/>
          <w:kern w:val="0"/>
          <w:szCs w:val="21"/>
        </w:rPr>
        <w:t>（未来の俊傑プラン）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Pr="00DD3E4C">
        <w:rPr>
          <w:rFonts w:ascii="Times New Roman" w:hAnsi="Times New Roman" w:cs="ＭＳ 明朝" w:hint="eastAsia"/>
          <w:color w:val="000000"/>
          <w:kern w:val="0"/>
          <w:szCs w:val="21"/>
        </w:rPr>
        <w:t>でも体系的、継続的な課題探究型の活動を充実させています。</w:t>
      </w:r>
    </w:p>
    <w:p w:rsidR="007E4F3A" w:rsidRDefault="003D5BF3" w:rsidP="00DD3E4C">
      <w:pPr>
        <w:rPr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今回のフォーラムは、ＳＳＨ指定４</w:t>
      </w:r>
      <w:r w:rsidR="00DD3E4C" w:rsidRPr="00DD3E4C">
        <w:rPr>
          <w:rFonts w:ascii="Times New Roman" w:hAnsi="Times New Roman" w:cs="ＭＳ 明朝" w:hint="eastAsia"/>
          <w:color w:val="000000"/>
          <w:kern w:val="0"/>
          <w:szCs w:val="21"/>
        </w:rPr>
        <w:t>年目の年にあたり、校内の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課題探究活動や</w:t>
      </w:r>
      <w:r w:rsidR="00DD3E4C" w:rsidRPr="00DD3E4C">
        <w:rPr>
          <w:rFonts w:ascii="Times New Roman" w:hAnsi="Times New Roman" w:cs="ＭＳ 明朝" w:hint="eastAsia"/>
          <w:color w:val="000000"/>
          <w:kern w:val="0"/>
          <w:szCs w:val="21"/>
        </w:rPr>
        <w:t>ＥＳＤ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（持続可能な開発のための教育）の成果</w:t>
      </w:r>
      <w:r w:rsidR="00DD3E4C" w:rsidRPr="00DD3E4C">
        <w:rPr>
          <w:rFonts w:ascii="Times New Roman" w:hAnsi="Times New Roman" w:cs="ＭＳ 明朝" w:hint="eastAsia"/>
          <w:color w:val="000000"/>
          <w:kern w:val="0"/>
          <w:szCs w:val="21"/>
        </w:rPr>
        <w:t>を発表するとともに、国内ＳＳＨ校の高校生との交流をとおして課題を共有する場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とすることを目的としています。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３年理数科の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365A63">
        <w:rPr>
          <w:rFonts w:ascii="Times New Roman" w:hAnsi="Times New Roman" w:cs="ＭＳ 明朝" w:hint="eastAsia"/>
          <w:color w:val="000000"/>
          <w:kern w:val="0"/>
          <w:szCs w:val="21"/>
        </w:rPr>
        <w:t>ＳＳ探究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」（科学課題研究）の</w:t>
      </w:r>
      <w:r w:rsidR="00DD3E4C" w:rsidRPr="00DD3E4C">
        <w:rPr>
          <w:rFonts w:ascii="Times New Roman" w:hAnsi="Times New Roman" w:cs="ＭＳ 明朝" w:hint="eastAsia"/>
          <w:color w:val="000000"/>
          <w:kern w:val="0"/>
          <w:szCs w:val="21"/>
        </w:rPr>
        <w:t>成果発表を中心に、国内ＳＳＨ校の発表、昨年度実施した「ＥＳＤ探究」と「未来の俊傑プラン」の研究発表を行います。</w:t>
      </w:r>
    </w:p>
    <w:p w:rsidR="007E4F3A" w:rsidRPr="00EC1C5E" w:rsidRDefault="007E4F3A" w:rsidP="00414F93">
      <w:pPr>
        <w:rPr>
          <w:szCs w:val="21"/>
        </w:rPr>
      </w:pPr>
    </w:p>
    <w:p w:rsidR="00741C8C" w:rsidRDefault="00741C8C" w:rsidP="00741C8C">
      <w:pPr>
        <w:rPr>
          <w:szCs w:val="21"/>
        </w:rPr>
      </w:pPr>
      <w:r>
        <w:rPr>
          <w:rFonts w:hint="eastAsia"/>
          <w:szCs w:val="21"/>
        </w:rPr>
        <w:t>２</w:t>
      </w:r>
      <w:r w:rsidR="00936C38">
        <w:rPr>
          <w:rFonts w:hint="eastAsia"/>
          <w:szCs w:val="21"/>
        </w:rPr>
        <w:t xml:space="preserve">　日</w:t>
      </w:r>
      <w:r w:rsidR="004B7A68">
        <w:rPr>
          <w:rFonts w:hint="eastAsia"/>
          <w:szCs w:val="21"/>
        </w:rPr>
        <w:t xml:space="preserve">時　</w:t>
      </w:r>
      <w:r w:rsidR="00936C38">
        <w:rPr>
          <w:rFonts w:hint="eastAsia"/>
          <w:szCs w:val="21"/>
        </w:rPr>
        <w:t xml:space="preserve">　　</w:t>
      </w:r>
      <w:r w:rsidR="00414F93" w:rsidRPr="00EC1C5E">
        <w:rPr>
          <w:rFonts w:hint="eastAsia"/>
          <w:szCs w:val="21"/>
        </w:rPr>
        <w:t>平成</w:t>
      </w:r>
      <w:r w:rsidR="00333E9C">
        <w:rPr>
          <w:rFonts w:hint="eastAsia"/>
          <w:szCs w:val="21"/>
        </w:rPr>
        <w:t>２</w:t>
      </w:r>
      <w:r w:rsidR="003672B7">
        <w:rPr>
          <w:rFonts w:hint="eastAsia"/>
          <w:szCs w:val="21"/>
        </w:rPr>
        <w:t>８</w:t>
      </w:r>
      <w:r w:rsidR="00414F93" w:rsidRPr="00EC1C5E">
        <w:rPr>
          <w:rFonts w:hint="eastAsia"/>
          <w:szCs w:val="21"/>
        </w:rPr>
        <w:t>年</w:t>
      </w:r>
      <w:r w:rsidR="00333E9C">
        <w:rPr>
          <w:rFonts w:hint="eastAsia"/>
          <w:szCs w:val="21"/>
        </w:rPr>
        <w:t>７</w:t>
      </w:r>
      <w:r w:rsidR="00414F93" w:rsidRPr="00EC1C5E">
        <w:rPr>
          <w:rFonts w:hint="eastAsia"/>
          <w:szCs w:val="21"/>
        </w:rPr>
        <w:t>月</w:t>
      </w:r>
      <w:r w:rsidR="003672B7">
        <w:rPr>
          <w:rFonts w:hint="eastAsia"/>
          <w:szCs w:val="21"/>
        </w:rPr>
        <w:t>１２</w:t>
      </w:r>
      <w:r w:rsidR="00414F93" w:rsidRPr="00EC1C5E">
        <w:rPr>
          <w:rFonts w:hint="eastAsia"/>
          <w:szCs w:val="21"/>
        </w:rPr>
        <w:t>日（</w:t>
      </w:r>
      <w:r w:rsidR="004169C4">
        <w:rPr>
          <w:rFonts w:hint="eastAsia"/>
          <w:szCs w:val="21"/>
        </w:rPr>
        <w:t>火</w:t>
      </w:r>
      <w:r w:rsidR="00414F93" w:rsidRPr="00EC1C5E">
        <w:rPr>
          <w:rFonts w:hint="eastAsia"/>
          <w:szCs w:val="21"/>
        </w:rPr>
        <w:t>）</w:t>
      </w:r>
    </w:p>
    <w:p w:rsidR="00414F93" w:rsidRDefault="00D66EAD" w:rsidP="00741C8C">
      <w:pPr>
        <w:ind w:firstLineChars="895" w:firstLine="1860"/>
        <w:rPr>
          <w:szCs w:val="21"/>
        </w:rPr>
      </w:pPr>
      <w:r>
        <w:rPr>
          <w:rFonts w:hint="eastAsia"/>
          <w:szCs w:val="21"/>
        </w:rPr>
        <w:t>芝高</w:t>
      </w:r>
      <w:r w:rsidR="00333E9C">
        <w:rPr>
          <w:rFonts w:hint="eastAsia"/>
          <w:szCs w:val="21"/>
        </w:rPr>
        <w:t>ＥＳＤフォーラム</w:t>
      </w:r>
      <w:r w:rsidR="009E0A08">
        <w:rPr>
          <w:rFonts w:hint="eastAsia"/>
          <w:szCs w:val="21"/>
        </w:rPr>
        <w:t xml:space="preserve">　</w:t>
      </w:r>
      <w:r w:rsidR="009E0A08" w:rsidRPr="0006194A">
        <w:rPr>
          <w:rFonts w:hint="eastAsia"/>
          <w:szCs w:val="21"/>
        </w:rPr>
        <w:t>１２：３０</w:t>
      </w:r>
      <w:r w:rsidR="00414F93" w:rsidRPr="0006194A">
        <w:rPr>
          <w:rFonts w:hint="eastAsia"/>
          <w:szCs w:val="21"/>
        </w:rPr>
        <w:t>～１</w:t>
      </w:r>
      <w:r w:rsidR="00073CBE" w:rsidRPr="0006194A">
        <w:rPr>
          <w:rFonts w:hint="eastAsia"/>
          <w:szCs w:val="21"/>
        </w:rPr>
        <w:t>５</w:t>
      </w:r>
      <w:r w:rsidR="00816F33" w:rsidRPr="0006194A">
        <w:rPr>
          <w:rFonts w:hint="eastAsia"/>
          <w:szCs w:val="21"/>
        </w:rPr>
        <w:t>：</w:t>
      </w:r>
      <w:r w:rsidR="000A4BF8">
        <w:rPr>
          <w:rFonts w:hint="eastAsia"/>
          <w:szCs w:val="21"/>
        </w:rPr>
        <w:t>３０</w:t>
      </w:r>
    </w:p>
    <w:p w:rsidR="00816F33" w:rsidRPr="00EC1C5E" w:rsidRDefault="00FD37A3" w:rsidP="00414F93">
      <w:pPr>
        <w:rPr>
          <w:szCs w:val="21"/>
        </w:rPr>
      </w:pPr>
      <w:r>
        <w:rPr>
          <w:rFonts w:hint="eastAsia"/>
          <w:szCs w:val="21"/>
        </w:rPr>
        <w:t xml:space="preserve">　　　　　　　　　研究協議会</w:t>
      </w:r>
      <w:r w:rsidR="00913CC1" w:rsidRPr="0006194A">
        <w:rPr>
          <w:rFonts w:hint="eastAsia"/>
          <w:szCs w:val="21"/>
        </w:rPr>
        <w:t xml:space="preserve">　</w:t>
      </w:r>
      <w:r w:rsidR="00D66EAD">
        <w:rPr>
          <w:rFonts w:hint="eastAsia"/>
          <w:szCs w:val="21"/>
        </w:rPr>
        <w:t xml:space="preserve">　　　　　</w:t>
      </w:r>
      <w:r w:rsidR="009E0A08" w:rsidRPr="0006194A">
        <w:rPr>
          <w:rFonts w:hint="eastAsia"/>
          <w:szCs w:val="21"/>
        </w:rPr>
        <w:t>１６：００～１６</w:t>
      </w:r>
      <w:r w:rsidR="00816F33" w:rsidRPr="0006194A">
        <w:rPr>
          <w:rFonts w:hint="eastAsia"/>
          <w:szCs w:val="21"/>
        </w:rPr>
        <w:t>：</w:t>
      </w:r>
      <w:r w:rsidR="009E0A08" w:rsidRPr="0006194A">
        <w:rPr>
          <w:rFonts w:hint="eastAsia"/>
          <w:szCs w:val="21"/>
        </w:rPr>
        <w:t>５０</w:t>
      </w:r>
    </w:p>
    <w:p w:rsidR="00414F93" w:rsidRPr="00BB5241" w:rsidRDefault="00414F93" w:rsidP="00414F93">
      <w:pPr>
        <w:rPr>
          <w:szCs w:val="21"/>
        </w:rPr>
      </w:pPr>
    </w:p>
    <w:p w:rsidR="00414F93" w:rsidRDefault="00741C8C" w:rsidP="00D10C9A">
      <w:pPr>
        <w:rPr>
          <w:szCs w:val="21"/>
        </w:rPr>
      </w:pPr>
      <w:r>
        <w:rPr>
          <w:rFonts w:hint="eastAsia"/>
          <w:szCs w:val="21"/>
        </w:rPr>
        <w:t>３</w:t>
      </w:r>
      <w:r w:rsidR="00936C38">
        <w:rPr>
          <w:rFonts w:hint="eastAsia"/>
          <w:szCs w:val="21"/>
        </w:rPr>
        <w:t xml:space="preserve">　場</w:t>
      </w:r>
      <w:r w:rsidR="004B7A68">
        <w:rPr>
          <w:rFonts w:hint="eastAsia"/>
          <w:szCs w:val="21"/>
        </w:rPr>
        <w:t xml:space="preserve">所　</w:t>
      </w:r>
      <w:r w:rsidR="00936C38">
        <w:rPr>
          <w:rFonts w:hint="eastAsia"/>
          <w:szCs w:val="21"/>
        </w:rPr>
        <w:t xml:space="preserve">　　</w:t>
      </w:r>
      <w:r w:rsidR="00816F33">
        <w:rPr>
          <w:rFonts w:hint="eastAsia"/>
          <w:szCs w:val="21"/>
        </w:rPr>
        <w:t>新発田市文化会館</w:t>
      </w:r>
      <w:r w:rsidR="004B7A68">
        <w:rPr>
          <w:rFonts w:hint="eastAsia"/>
          <w:szCs w:val="21"/>
        </w:rPr>
        <w:t xml:space="preserve">　大</w:t>
      </w:r>
      <w:r w:rsidR="003C3018">
        <w:rPr>
          <w:rFonts w:hint="eastAsia"/>
          <w:szCs w:val="21"/>
        </w:rPr>
        <w:t>ホール（発表会）</w:t>
      </w:r>
      <w:r w:rsidR="00D10C9A">
        <w:rPr>
          <w:rFonts w:hint="eastAsia"/>
          <w:szCs w:val="21"/>
        </w:rPr>
        <w:t xml:space="preserve">　</w:t>
      </w:r>
      <w:r w:rsidR="00020F9D">
        <w:rPr>
          <w:rFonts w:hint="eastAsia"/>
          <w:szCs w:val="21"/>
        </w:rPr>
        <w:t>練習室３</w:t>
      </w:r>
      <w:r>
        <w:rPr>
          <w:rFonts w:hint="eastAsia"/>
          <w:szCs w:val="21"/>
        </w:rPr>
        <w:t>（</w:t>
      </w:r>
      <w:r w:rsidR="006849EE">
        <w:rPr>
          <w:rFonts w:hint="eastAsia"/>
          <w:szCs w:val="21"/>
        </w:rPr>
        <w:t>研究協議会）</w:t>
      </w:r>
    </w:p>
    <w:p w:rsidR="00741C8C" w:rsidRDefault="00741C8C" w:rsidP="00D10C9A">
      <w:pPr>
        <w:ind w:firstLineChars="697" w:firstLine="1449"/>
        <w:rPr>
          <w:szCs w:val="21"/>
        </w:rPr>
      </w:pPr>
      <w:r w:rsidRPr="00741C8C">
        <w:rPr>
          <w:rFonts w:hint="eastAsia"/>
          <w:szCs w:val="21"/>
        </w:rPr>
        <w:t>〒</w:t>
      </w:r>
      <w:r w:rsidRPr="00741C8C">
        <w:rPr>
          <w:rFonts w:hint="eastAsia"/>
          <w:szCs w:val="21"/>
        </w:rPr>
        <w:t>957-0053</w:t>
      </w:r>
      <w:r w:rsidR="00D10C9A">
        <w:rPr>
          <w:rFonts w:hint="eastAsia"/>
          <w:szCs w:val="21"/>
        </w:rPr>
        <w:t xml:space="preserve">　</w:t>
      </w:r>
      <w:r w:rsidRPr="00741C8C">
        <w:rPr>
          <w:rFonts w:hint="eastAsia"/>
          <w:szCs w:val="21"/>
        </w:rPr>
        <w:t>新発田市中央町</w:t>
      </w:r>
      <w:r w:rsidRPr="00741C8C">
        <w:rPr>
          <w:rFonts w:hint="eastAsia"/>
          <w:szCs w:val="21"/>
        </w:rPr>
        <w:t>4</w:t>
      </w:r>
      <w:r w:rsidRPr="00741C8C">
        <w:rPr>
          <w:rFonts w:hint="eastAsia"/>
          <w:szCs w:val="21"/>
        </w:rPr>
        <w:t>丁目</w:t>
      </w:r>
      <w:r w:rsidRPr="00741C8C">
        <w:rPr>
          <w:rFonts w:hint="eastAsia"/>
          <w:szCs w:val="21"/>
        </w:rPr>
        <w:t>11</w:t>
      </w:r>
      <w:r w:rsidRPr="00741C8C">
        <w:rPr>
          <w:rFonts w:hint="eastAsia"/>
          <w:szCs w:val="21"/>
        </w:rPr>
        <w:t>番</w:t>
      </w:r>
      <w:r w:rsidRPr="00741C8C">
        <w:rPr>
          <w:rFonts w:hint="eastAsia"/>
          <w:szCs w:val="21"/>
        </w:rPr>
        <w:t>7</w:t>
      </w:r>
      <w:r w:rsidRPr="00741C8C">
        <w:rPr>
          <w:rFonts w:hint="eastAsia"/>
          <w:szCs w:val="21"/>
        </w:rPr>
        <w:t>号</w:t>
      </w:r>
      <w:r w:rsidR="00D10C9A">
        <w:rPr>
          <w:rFonts w:hint="eastAsia"/>
          <w:szCs w:val="21"/>
        </w:rPr>
        <w:t xml:space="preserve">　</w:t>
      </w:r>
      <w:r w:rsidRPr="00741C8C">
        <w:rPr>
          <w:rFonts w:hint="eastAsia"/>
          <w:szCs w:val="21"/>
        </w:rPr>
        <w:t>TEL</w:t>
      </w:r>
      <w:r w:rsidRPr="00741C8C">
        <w:rPr>
          <w:rFonts w:hint="eastAsia"/>
          <w:szCs w:val="21"/>
        </w:rPr>
        <w:t>（</w:t>
      </w:r>
      <w:r w:rsidRPr="00741C8C">
        <w:rPr>
          <w:rFonts w:hint="eastAsia"/>
          <w:szCs w:val="21"/>
        </w:rPr>
        <w:t>0254</w:t>
      </w:r>
      <w:r w:rsidRPr="00741C8C">
        <w:rPr>
          <w:rFonts w:hint="eastAsia"/>
          <w:szCs w:val="21"/>
        </w:rPr>
        <w:t>）</w:t>
      </w:r>
      <w:r w:rsidRPr="00741C8C">
        <w:rPr>
          <w:rFonts w:hint="eastAsia"/>
          <w:szCs w:val="21"/>
        </w:rPr>
        <w:t>26</w:t>
      </w:r>
      <w:r w:rsidRPr="00741C8C">
        <w:rPr>
          <w:rFonts w:hint="eastAsia"/>
          <w:szCs w:val="21"/>
        </w:rPr>
        <w:t>－</w:t>
      </w:r>
      <w:r w:rsidRPr="00741C8C">
        <w:rPr>
          <w:rFonts w:hint="eastAsia"/>
          <w:szCs w:val="21"/>
        </w:rPr>
        <w:t>1576</w:t>
      </w:r>
      <w:r w:rsidRPr="00741C8C">
        <w:rPr>
          <w:rFonts w:hint="eastAsia"/>
          <w:szCs w:val="21"/>
        </w:rPr>
        <w:t xml:space="preserve">　</w:t>
      </w:r>
      <w:r w:rsidRPr="00741C8C">
        <w:rPr>
          <w:rFonts w:hint="eastAsia"/>
          <w:szCs w:val="21"/>
        </w:rPr>
        <w:t>FAX</w:t>
      </w:r>
      <w:r w:rsidRPr="00741C8C">
        <w:rPr>
          <w:rFonts w:hint="eastAsia"/>
          <w:szCs w:val="21"/>
        </w:rPr>
        <w:t>（</w:t>
      </w:r>
      <w:r w:rsidRPr="00741C8C">
        <w:rPr>
          <w:rFonts w:hint="eastAsia"/>
          <w:szCs w:val="21"/>
        </w:rPr>
        <w:t>0254</w:t>
      </w:r>
      <w:r w:rsidRPr="00741C8C">
        <w:rPr>
          <w:rFonts w:hint="eastAsia"/>
          <w:szCs w:val="21"/>
        </w:rPr>
        <w:t>）</w:t>
      </w:r>
      <w:r w:rsidRPr="00741C8C">
        <w:rPr>
          <w:rFonts w:hint="eastAsia"/>
          <w:szCs w:val="21"/>
        </w:rPr>
        <w:t>26</w:t>
      </w:r>
      <w:r w:rsidRPr="00741C8C">
        <w:rPr>
          <w:rFonts w:hint="eastAsia"/>
          <w:szCs w:val="21"/>
        </w:rPr>
        <w:t>－</w:t>
      </w:r>
      <w:r w:rsidRPr="00741C8C">
        <w:rPr>
          <w:rFonts w:hint="eastAsia"/>
          <w:szCs w:val="21"/>
        </w:rPr>
        <w:t>2500</w:t>
      </w:r>
    </w:p>
    <w:p w:rsidR="0083302E" w:rsidRPr="00741C8C" w:rsidRDefault="0083302E" w:rsidP="00741C8C">
      <w:pPr>
        <w:rPr>
          <w:szCs w:val="21"/>
        </w:rPr>
      </w:pPr>
    </w:p>
    <w:p w:rsidR="00C82612" w:rsidRDefault="0083302E" w:rsidP="00C82612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36C38">
        <w:rPr>
          <w:rFonts w:hint="eastAsia"/>
          <w:szCs w:val="21"/>
        </w:rPr>
        <w:t>日</w:t>
      </w:r>
      <w:r w:rsidR="00C82612">
        <w:rPr>
          <w:rFonts w:hint="eastAsia"/>
          <w:szCs w:val="21"/>
        </w:rPr>
        <w:t xml:space="preserve">程　</w:t>
      </w:r>
    </w:p>
    <w:p w:rsidR="00C82612" w:rsidRPr="0006194A" w:rsidRDefault="00C82612" w:rsidP="00936C38">
      <w:pPr>
        <w:ind w:firstLineChars="200" w:firstLine="416"/>
        <w:rPr>
          <w:szCs w:val="21"/>
        </w:rPr>
      </w:pPr>
      <w:r w:rsidRPr="0006194A">
        <w:rPr>
          <w:rFonts w:hint="eastAsia"/>
          <w:szCs w:val="21"/>
        </w:rPr>
        <w:t>１２：００～</w:t>
      </w:r>
      <w:r>
        <w:rPr>
          <w:rFonts w:hint="eastAsia"/>
          <w:szCs w:val="21"/>
        </w:rPr>
        <w:t xml:space="preserve">１２：３０　</w:t>
      </w:r>
      <w:r w:rsidRPr="0006194A">
        <w:rPr>
          <w:rFonts w:hint="eastAsia"/>
          <w:szCs w:val="21"/>
        </w:rPr>
        <w:t>開　場</w:t>
      </w:r>
      <w:r>
        <w:rPr>
          <w:rFonts w:hint="eastAsia"/>
          <w:szCs w:val="21"/>
        </w:rPr>
        <w:t>・受　付</w:t>
      </w:r>
    </w:p>
    <w:p w:rsidR="00905538" w:rsidRPr="00F2575E" w:rsidRDefault="00C82612" w:rsidP="00936C38">
      <w:pPr>
        <w:ind w:firstLineChars="200" w:firstLine="416"/>
        <w:rPr>
          <w:szCs w:val="21"/>
        </w:rPr>
      </w:pPr>
      <w:r w:rsidRPr="00F2575E">
        <w:rPr>
          <w:rFonts w:hint="eastAsia"/>
          <w:szCs w:val="21"/>
        </w:rPr>
        <w:t>１２：３０～</w:t>
      </w:r>
      <w:r w:rsidR="00F2575E">
        <w:rPr>
          <w:rFonts w:hint="eastAsia"/>
          <w:szCs w:val="21"/>
        </w:rPr>
        <w:t>１</w:t>
      </w:r>
      <w:r w:rsidR="00DF0BDC">
        <w:rPr>
          <w:rFonts w:hint="eastAsia"/>
          <w:szCs w:val="21"/>
        </w:rPr>
        <w:t>２</w:t>
      </w:r>
      <w:r w:rsidR="00F2575E">
        <w:rPr>
          <w:rFonts w:hint="eastAsia"/>
          <w:szCs w:val="21"/>
        </w:rPr>
        <w:t>：５</w:t>
      </w:r>
      <w:r w:rsidR="00DF0BDC">
        <w:rPr>
          <w:rFonts w:hint="eastAsia"/>
          <w:szCs w:val="21"/>
        </w:rPr>
        <w:t>０</w:t>
      </w:r>
      <w:r w:rsidRPr="00F2575E">
        <w:rPr>
          <w:rFonts w:hint="eastAsia"/>
          <w:szCs w:val="21"/>
        </w:rPr>
        <w:t xml:space="preserve">　開会式　</w:t>
      </w:r>
    </w:p>
    <w:p w:rsidR="00905538" w:rsidRPr="00F2575E" w:rsidRDefault="00905538" w:rsidP="00936C38">
      <w:pPr>
        <w:ind w:firstLineChars="200" w:firstLine="416"/>
        <w:rPr>
          <w:szCs w:val="21"/>
        </w:rPr>
      </w:pPr>
      <w:r w:rsidRPr="00F2575E">
        <w:rPr>
          <w:rFonts w:hint="eastAsia"/>
          <w:szCs w:val="21"/>
        </w:rPr>
        <w:t xml:space="preserve">　　　　　　　　　　　　・歓迎レセプション（挨拶、合唱部によるミニコンサート）</w:t>
      </w:r>
    </w:p>
    <w:p w:rsidR="00905538" w:rsidRPr="00F2575E" w:rsidRDefault="00936C38" w:rsidP="00C82612">
      <w:pPr>
        <w:rPr>
          <w:szCs w:val="21"/>
        </w:rPr>
      </w:pPr>
      <w:r w:rsidRPr="00F2575E">
        <w:rPr>
          <w:rFonts w:hint="eastAsia"/>
          <w:szCs w:val="21"/>
        </w:rPr>
        <w:t xml:space="preserve">　　</w:t>
      </w:r>
      <w:r w:rsidR="00DF0BDC">
        <w:rPr>
          <w:rFonts w:hint="eastAsia"/>
          <w:szCs w:val="21"/>
        </w:rPr>
        <w:t>１２：５０～１４</w:t>
      </w:r>
      <w:r w:rsidR="00DF0BDC" w:rsidRPr="00623F0C">
        <w:rPr>
          <w:rFonts w:hint="eastAsia"/>
          <w:szCs w:val="21"/>
        </w:rPr>
        <w:t>：</w:t>
      </w:r>
      <w:r w:rsidR="00DF0BDC">
        <w:rPr>
          <w:rFonts w:hint="eastAsia"/>
          <w:szCs w:val="21"/>
        </w:rPr>
        <w:t>００</w:t>
      </w:r>
      <w:r w:rsidR="00C82612" w:rsidRPr="00F2575E">
        <w:rPr>
          <w:rFonts w:hint="eastAsia"/>
          <w:szCs w:val="21"/>
        </w:rPr>
        <w:t xml:space="preserve">　第１部</w:t>
      </w:r>
      <w:r w:rsidR="00905538" w:rsidRPr="00F2575E">
        <w:rPr>
          <w:rFonts w:hint="eastAsia"/>
          <w:szCs w:val="21"/>
        </w:rPr>
        <w:t xml:space="preserve">　</w:t>
      </w:r>
    </w:p>
    <w:p w:rsidR="00DF0BDC" w:rsidRDefault="00905538" w:rsidP="00DF0BDC">
      <w:pPr>
        <w:ind w:firstLineChars="1387" w:firstLine="2883"/>
        <w:rPr>
          <w:szCs w:val="21"/>
        </w:rPr>
      </w:pPr>
      <w:r w:rsidRPr="00F2575E">
        <w:rPr>
          <w:rFonts w:hint="eastAsia"/>
          <w:szCs w:val="21"/>
        </w:rPr>
        <w:t>・２</w:t>
      </w:r>
      <w:r w:rsidR="00C82612" w:rsidRPr="00F2575E">
        <w:rPr>
          <w:rFonts w:hint="eastAsia"/>
          <w:szCs w:val="21"/>
        </w:rPr>
        <w:t>年生　口頭発表</w:t>
      </w:r>
      <w:r w:rsidRPr="00F2575E">
        <w:rPr>
          <w:rFonts w:hint="eastAsia"/>
          <w:szCs w:val="21"/>
        </w:rPr>
        <w:t>（英語または日本語）</w:t>
      </w:r>
    </w:p>
    <w:p w:rsidR="00C82612" w:rsidRDefault="00F2575E" w:rsidP="00DF0BDC">
      <w:pPr>
        <w:ind w:firstLineChars="1486" w:firstLine="3089"/>
        <w:rPr>
          <w:szCs w:val="21"/>
        </w:rPr>
      </w:pPr>
      <w:r>
        <w:rPr>
          <w:rFonts w:hint="eastAsia"/>
          <w:szCs w:val="21"/>
        </w:rPr>
        <w:t>３</w:t>
      </w:r>
      <w:r w:rsidR="00905538" w:rsidRPr="00F2575E">
        <w:rPr>
          <w:rFonts w:hint="eastAsia"/>
          <w:szCs w:val="21"/>
        </w:rPr>
        <w:t>グループ（普通科</w:t>
      </w:r>
      <w:r>
        <w:rPr>
          <w:rFonts w:hint="eastAsia"/>
          <w:szCs w:val="21"/>
        </w:rPr>
        <w:t>２</w:t>
      </w:r>
      <w:r w:rsidR="00C82612" w:rsidRPr="00F2575E">
        <w:rPr>
          <w:rFonts w:hint="eastAsia"/>
          <w:szCs w:val="21"/>
        </w:rPr>
        <w:t xml:space="preserve">　理数科１）</w:t>
      </w:r>
    </w:p>
    <w:p w:rsidR="00DF0BDC" w:rsidRDefault="00DF0BDC" w:rsidP="00DF0BDC">
      <w:pPr>
        <w:ind w:firstLineChars="1387" w:firstLine="2883"/>
        <w:rPr>
          <w:szCs w:val="21"/>
        </w:rPr>
      </w:pPr>
      <w:r>
        <w:rPr>
          <w:rFonts w:hint="eastAsia"/>
          <w:szCs w:val="21"/>
        </w:rPr>
        <w:t>・３年生　口頭発表（日本語）</w:t>
      </w:r>
    </w:p>
    <w:p w:rsidR="00DF0BDC" w:rsidRPr="00DF0BDC" w:rsidRDefault="00DF0BDC" w:rsidP="00DF0BDC">
      <w:pPr>
        <w:ind w:firstLineChars="1486" w:firstLine="3089"/>
        <w:rPr>
          <w:szCs w:val="21"/>
        </w:rPr>
      </w:pPr>
      <w:r>
        <w:rPr>
          <w:rFonts w:hint="eastAsia"/>
          <w:szCs w:val="21"/>
        </w:rPr>
        <w:t>３グループ（理数科３）</w:t>
      </w:r>
    </w:p>
    <w:p w:rsidR="00C82612" w:rsidRPr="00F2575E" w:rsidRDefault="00936C38" w:rsidP="00C82612">
      <w:pPr>
        <w:rPr>
          <w:szCs w:val="21"/>
        </w:rPr>
      </w:pPr>
      <w:r w:rsidRPr="00F2575E">
        <w:rPr>
          <w:rFonts w:hint="eastAsia"/>
          <w:szCs w:val="21"/>
        </w:rPr>
        <w:t xml:space="preserve">　　</w:t>
      </w:r>
      <w:r w:rsidR="00AF1BC5" w:rsidRPr="00F2575E">
        <w:rPr>
          <w:rFonts w:hint="eastAsia"/>
          <w:szCs w:val="21"/>
        </w:rPr>
        <w:t>１</w:t>
      </w:r>
      <w:r w:rsidR="00DF0BDC">
        <w:rPr>
          <w:rFonts w:hint="eastAsia"/>
          <w:szCs w:val="21"/>
        </w:rPr>
        <w:t>４</w:t>
      </w:r>
      <w:r w:rsidR="00AF1BC5" w:rsidRPr="00F2575E">
        <w:rPr>
          <w:rFonts w:hint="eastAsia"/>
          <w:szCs w:val="21"/>
        </w:rPr>
        <w:t>：</w:t>
      </w:r>
      <w:r w:rsidR="00DF0BDC">
        <w:rPr>
          <w:rFonts w:hint="eastAsia"/>
          <w:szCs w:val="21"/>
        </w:rPr>
        <w:t>００</w:t>
      </w:r>
      <w:r w:rsidR="00AF1BC5" w:rsidRPr="00F2575E">
        <w:rPr>
          <w:rFonts w:hint="eastAsia"/>
          <w:szCs w:val="21"/>
        </w:rPr>
        <w:t>～１４：</w:t>
      </w:r>
      <w:r w:rsidR="00DF0BDC">
        <w:rPr>
          <w:rFonts w:hint="eastAsia"/>
          <w:szCs w:val="21"/>
        </w:rPr>
        <w:t>２０</w:t>
      </w:r>
      <w:r w:rsidR="00C82612" w:rsidRPr="00F2575E">
        <w:rPr>
          <w:rFonts w:hint="eastAsia"/>
          <w:szCs w:val="21"/>
        </w:rPr>
        <w:t xml:space="preserve">　休憩</w:t>
      </w:r>
    </w:p>
    <w:p w:rsidR="00086375" w:rsidRPr="00F2575E" w:rsidRDefault="00936C38" w:rsidP="00C82612">
      <w:pPr>
        <w:rPr>
          <w:szCs w:val="21"/>
        </w:rPr>
      </w:pPr>
      <w:r w:rsidRPr="00F2575E">
        <w:rPr>
          <w:rFonts w:hint="eastAsia"/>
          <w:szCs w:val="21"/>
        </w:rPr>
        <w:t xml:space="preserve">　　</w:t>
      </w:r>
      <w:r w:rsidR="00AF1BC5" w:rsidRPr="00F2575E">
        <w:rPr>
          <w:rFonts w:hint="eastAsia"/>
          <w:szCs w:val="21"/>
        </w:rPr>
        <w:t>１４：</w:t>
      </w:r>
      <w:r w:rsidR="00DF0BDC">
        <w:rPr>
          <w:rFonts w:hint="eastAsia"/>
          <w:szCs w:val="21"/>
        </w:rPr>
        <w:t>２０</w:t>
      </w:r>
      <w:r w:rsidR="00905538" w:rsidRPr="00F2575E">
        <w:rPr>
          <w:rFonts w:hint="eastAsia"/>
          <w:szCs w:val="21"/>
        </w:rPr>
        <w:t>～１５：</w:t>
      </w:r>
      <w:r w:rsidR="00F2575E">
        <w:rPr>
          <w:rFonts w:hint="eastAsia"/>
          <w:szCs w:val="21"/>
        </w:rPr>
        <w:t>１</w:t>
      </w:r>
      <w:r w:rsidR="00905538" w:rsidRPr="00F2575E">
        <w:rPr>
          <w:rFonts w:hint="eastAsia"/>
          <w:szCs w:val="21"/>
        </w:rPr>
        <w:t>０</w:t>
      </w:r>
      <w:r w:rsidR="00086375" w:rsidRPr="00F2575E">
        <w:rPr>
          <w:rFonts w:hint="eastAsia"/>
          <w:szCs w:val="21"/>
        </w:rPr>
        <w:t xml:space="preserve">　第２部　</w:t>
      </w:r>
    </w:p>
    <w:p w:rsidR="00905538" w:rsidRPr="00F2575E" w:rsidRDefault="00886403" w:rsidP="00C82612">
      <w:pPr>
        <w:rPr>
          <w:szCs w:val="21"/>
        </w:rPr>
      </w:pPr>
      <w:r w:rsidRPr="00F2575E">
        <w:rPr>
          <w:rFonts w:hint="eastAsia"/>
          <w:szCs w:val="21"/>
        </w:rPr>
        <w:t xml:space="preserve">　　　　　　　　　　　　　　・東海大学付属高輪台高等</w:t>
      </w:r>
      <w:r w:rsidR="00905538" w:rsidRPr="00F2575E">
        <w:rPr>
          <w:rFonts w:hint="eastAsia"/>
          <w:szCs w:val="21"/>
        </w:rPr>
        <w:t>学校　口頭発表（英語）　１グループ</w:t>
      </w:r>
    </w:p>
    <w:p w:rsidR="00DF0BDC" w:rsidRDefault="00DB75E5" w:rsidP="00DF0BDC">
      <w:pPr>
        <w:ind w:firstLineChars="1387" w:firstLine="2883"/>
        <w:rPr>
          <w:szCs w:val="21"/>
        </w:rPr>
      </w:pPr>
      <w:r w:rsidRPr="00F2575E">
        <w:rPr>
          <w:rFonts w:hint="eastAsia"/>
          <w:szCs w:val="21"/>
        </w:rPr>
        <w:t>・３年生　口頭発表（英語または日本語）</w:t>
      </w:r>
    </w:p>
    <w:p w:rsidR="00905538" w:rsidRPr="00F2575E" w:rsidRDefault="00F2575E" w:rsidP="00DF0BDC">
      <w:pPr>
        <w:ind w:firstLineChars="1486" w:firstLine="3089"/>
        <w:rPr>
          <w:szCs w:val="21"/>
        </w:rPr>
      </w:pPr>
      <w:r>
        <w:rPr>
          <w:rFonts w:hint="eastAsia"/>
          <w:szCs w:val="21"/>
        </w:rPr>
        <w:t>３</w:t>
      </w:r>
      <w:r w:rsidR="00DB75E5" w:rsidRPr="00F2575E">
        <w:rPr>
          <w:rFonts w:hint="eastAsia"/>
          <w:szCs w:val="21"/>
        </w:rPr>
        <w:t>グループ</w:t>
      </w:r>
      <w:r w:rsidR="00905538" w:rsidRPr="00F2575E">
        <w:rPr>
          <w:rFonts w:hint="eastAsia"/>
          <w:szCs w:val="21"/>
        </w:rPr>
        <w:t>（普通科</w:t>
      </w:r>
      <w:r>
        <w:rPr>
          <w:rFonts w:hint="eastAsia"/>
          <w:szCs w:val="21"/>
        </w:rPr>
        <w:t>２</w:t>
      </w:r>
      <w:r w:rsidR="00DB75E5" w:rsidRPr="00F2575E">
        <w:rPr>
          <w:rFonts w:hint="eastAsia"/>
          <w:szCs w:val="21"/>
        </w:rPr>
        <w:t>（文系</w:t>
      </w:r>
      <w:r>
        <w:rPr>
          <w:rFonts w:hint="eastAsia"/>
          <w:szCs w:val="21"/>
        </w:rPr>
        <w:t>１</w:t>
      </w:r>
      <w:r w:rsidR="00DB75E5" w:rsidRPr="00F2575E">
        <w:rPr>
          <w:rFonts w:hint="eastAsia"/>
          <w:szCs w:val="21"/>
        </w:rPr>
        <w:t>理系</w:t>
      </w:r>
      <w:r>
        <w:rPr>
          <w:rFonts w:hint="eastAsia"/>
          <w:szCs w:val="21"/>
        </w:rPr>
        <w:t>１</w:t>
      </w:r>
      <w:r w:rsidR="00DF0BDC">
        <w:rPr>
          <w:rFonts w:hint="eastAsia"/>
          <w:szCs w:val="21"/>
        </w:rPr>
        <w:t>）</w:t>
      </w:r>
      <w:r w:rsidR="00DB75E5" w:rsidRPr="00F2575E">
        <w:rPr>
          <w:rFonts w:hint="eastAsia"/>
          <w:szCs w:val="21"/>
        </w:rPr>
        <w:t>）　理数科１</w:t>
      </w:r>
      <w:r w:rsidR="00905538" w:rsidRPr="00F2575E">
        <w:rPr>
          <w:rFonts w:hint="eastAsia"/>
          <w:szCs w:val="21"/>
        </w:rPr>
        <w:t>）</w:t>
      </w:r>
    </w:p>
    <w:p w:rsidR="00DB75E5" w:rsidRDefault="00886403" w:rsidP="00886403">
      <w:pPr>
        <w:rPr>
          <w:szCs w:val="21"/>
        </w:rPr>
      </w:pPr>
      <w:r>
        <w:rPr>
          <w:rFonts w:hint="eastAsia"/>
          <w:szCs w:val="21"/>
        </w:rPr>
        <w:t xml:space="preserve">　　１５：</w:t>
      </w:r>
      <w:r w:rsidR="00F2575E">
        <w:rPr>
          <w:rFonts w:hint="eastAsia"/>
          <w:szCs w:val="21"/>
        </w:rPr>
        <w:t>１０</w:t>
      </w:r>
      <w:r>
        <w:rPr>
          <w:rFonts w:hint="eastAsia"/>
          <w:szCs w:val="21"/>
        </w:rPr>
        <w:t>～</w:t>
      </w:r>
      <w:r w:rsidRPr="00EC1C5E">
        <w:rPr>
          <w:rFonts w:hint="eastAsia"/>
          <w:szCs w:val="21"/>
        </w:rPr>
        <w:t>１</w:t>
      </w:r>
      <w:r>
        <w:rPr>
          <w:rFonts w:hint="eastAsia"/>
          <w:szCs w:val="21"/>
        </w:rPr>
        <w:t>５</w:t>
      </w:r>
      <w:r w:rsidRPr="00EC1C5E">
        <w:rPr>
          <w:rFonts w:hint="eastAsia"/>
          <w:szCs w:val="21"/>
        </w:rPr>
        <w:t>：</w:t>
      </w:r>
      <w:r w:rsidR="00F2575E">
        <w:rPr>
          <w:rFonts w:hint="eastAsia"/>
          <w:szCs w:val="21"/>
        </w:rPr>
        <w:t>３０</w:t>
      </w:r>
      <w:r>
        <w:rPr>
          <w:rFonts w:hint="eastAsia"/>
          <w:szCs w:val="21"/>
        </w:rPr>
        <w:t xml:space="preserve">　閉会式</w:t>
      </w:r>
    </w:p>
    <w:p w:rsidR="009655F7" w:rsidRDefault="009655F7" w:rsidP="00936C38">
      <w:pPr>
        <w:ind w:firstLineChars="200" w:firstLine="416"/>
        <w:rPr>
          <w:szCs w:val="21"/>
        </w:rPr>
      </w:pPr>
    </w:p>
    <w:p w:rsidR="0083302E" w:rsidRDefault="00086375" w:rsidP="00936C38">
      <w:pPr>
        <w:ind w:firstLineChars="200" w:firstLine="416"/>
        <w:rPr>
          <w:szCs w:val="21"/>
        </w:rPr>
      </w:pPr>
      <w:r>
        <w:rPr>
          <w:rFonts w:hint="eastAsia"/>
          <w:szCs w:val="21"/>
        </w:rPr>
        <w:t>※閉会式後、</w:t>
      </w:r>
      <w:r w:rsidRPr="00EC1C5E">
        <w:rPr>
          <w:rFonts w:hint="eastAsia"/>
          <w:szCs w:val="21"/>
        </w:rPr>
        <w:t>研究協議会</w:t>
      </w:r>
      <w:r>
        <w:rPr>
          <w:rFonts w:hint="eastAsia"/>
          <w:szCs w:val="21"/>
        </w:rPr>
        <w:t>を１６</w:t>
      </w:r>
      <w:r w:rsidRPr="00EC1C5E">
        <w:rPr>
          <w:rFonts w:hint="eastAsia"/>
          <w:szCs w:val="21"/>
        </w:rPr>
        <w:t>：</w:t>
      </w:r>
      <w:r>
        <w:rPr>
          <w:rFonts w:hint="eastAsia"/>
          <w:szCs w:val="21"/>
        </w:rPr>
        <w:t>００～１６</w:t>
      </w:r>
      <w:r w:rsidRPr="00EC1C5E">
        <w:rPr>
          <w:rFonts w:hint="eastAsia"/>
          <w:szCs w:val="21"/>
        </w:rPr>
        <w:t>：</w:t>
      </w:r>
      <w:r>
        <w:rPr>
          <w:rFonts w:hint="eastAsia"/>
          <w:szCs w:val="21"/>
        </w:rPr>
        <w:t>５０で予定しております。</w:t>
      </w:r>
    </w:p>
    <w:p w:rsidR="00936C38" w:rsidRPr="00936C38" w:rsidRDefault="00936C38" w:rsidP="00936C38">
      <w:pPr>
        <w:ind w:firstLineChars="200" w:firstLine="416"/>
        <w:rPr>
          <w:szCs w:val="21"/>
        </w:rPr>
      </w:pPr>
    </w:p>
    <w:p w:rsidR="00872C3E" w:rsidRDefault="004B7A68" w:rsidP="00414F93">
      <w:pPr>
        <w:rPr>
          <w:szCs w:val="21"/>
        </w:rPr>
      </w:pPr>
      <w:r>
        <w:rPr>
          <w:rFonts w:hint="eastAsia"/>
          <w:szCs w:val="21"/>
        </w:rPr>
        <w:t>５</w:t>
      </w:r>
      <w:r w:rsidR="00936C38">
        <w:rPr>
          <w:rFonts w:hint="eastAsia"/>
          <w:szCs w:val="21"/>
        </w:rPr>
        <w:t xml:space="preserve">　発表内容</w:t>
      </w:r>
      <w:r w:rsidR="00D378E4">
        <w:rPr>
          <w:rFonts w:hint="eastAsia"/>
          <w:szCs w:val="21"/>
        </w:rPr>
        <w:t xml:space="preserve">　</w:t>
      </w:r>
    </w:p>
    <w:p w:rsidR="00936C38" w:rsidRDefault="00DB75E5" w:rsidP="00414F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86403">
        <w:rPr>
          <w:rFonts w:hint="eastAsia"/>
          <w:szCs w:val="21"/>
        </w:rPr>
        <w:t>東海大学付属高輪台高等学校（ＳＳＨ指定校）、</w:t>
      </w:r>
      <w:r>
        <w:rPr>
          <w:rFonts w:hint="eastAsia"/>
          <w:szCs w:val="21"/>
        </w:rPr>
        <w:t>新発田高校２年普通科・理数科、３</w:t>
      </w:r>
      <w:r w:rsidR="00C21A35">
        <w:rPr>
          <w:rFonts w:hint="eastAsia"/>
          <w:szCs w:val="21"/>
        </w:rPr>
        <w:t>年普通科・</w:t>
      </w:r>
      <w:r w:rsidR="00936C38">
        <w:rPr>
          <w:rFonts w:hint="eastAsia"/>
          <w:szCs w:val="21"/>
        </w:rPr>
        <w:t>理数科の各分野の代</w:t>
      </w:r>
      <w:r w:rsidR="00C21A35">
        <w:rPr>
          <w:rFonts w:hint="eastAsia"/>
          <w:szCs w:val="21"/>
        </w:rPr>
        <w:t>表グループの発表が行われます。</w:t>
      </w:r>
    </w:p>
    <w:p w:rsidR="0042627A" w:rsidRDefault="0042627A" w:rsidP="00414F93">
      <w:pPr>
        <w:rPr>
          <w:szCs w:val="21"/>
        </w:rPr>
      </w:pPr>
    </w:p>
    <w:p w:rsidR="003672B7" w:rsidRDefault="003672B7" w:rsidP="003672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発表グループ</w:t>
      </w:r>
    </w:p>
    <w:tbl>
      <w:tblPr>
        <w:tblStyle w:val="a9"/>
        <w:tblW w:w="0" w:type="auto"/>
        <w:tblInd w:w="293" w:type="dxa"/>
        <w:tblLook w:val="04A0"/>
      </w:tblPr>
      <w:tblGrid>
        <w:gridCol w:w="1517"/>
        <w:gridCol w:w="777"/>
        <w:gridCol w:w="6026"/>
        <w:gridCol w:w="993"/>
        <w:gridCol w:w="992"/>
      </w:tblGrid>
      <w:tr w:rsidR="003672B7" w:rsidRPr="00E82C38" w:rsidTr="003672B7">
        <w:trPr>
          <w:trHeight w:val="738"/>
        </w:trPr>
        <w:tc>
          <w:tcPr>
            <w:tcW w:w="151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発表順</w:t>
            </w:r>
          </w:p>
        </w:tc>
        <w:tc>
          <w:tcPr>
            <w:tcW w:w="6026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発表タイトル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992" w:type="dxa"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英語発表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vMerge w:val="restart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２年普通科</w:t>
            </w:r>
          </w:p>
        </w:tc>
        <w:tc>
          <w:tcPr>
            <w:tcW w:w="77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026" w:type="dxa"/>
            <w:vAlign w:val="center"/>
            <w:hideMark/>
          </w:tcPr>
          <w:p w:rsidR="003672B7" w:rsidRPr="003672B7" w:rsidRDefault="003672B7" w:rsidP="00CD3B83">
            <w:pPr>
              <w:jc w:val="center"/>
              <w:rPr>
                <w:sz w:val="20"/>
                <w:szCs w:val="20"/>
              </w:rPr>
            </w:pPr>
            <w:r w:rsidRPr="003672B7">
              <w:rPr>
                <w:rFonts w:hint="eastAsia"/>
                <w:sz w:val="20"/>
                <w:szCs w:val="20"/>
              </w:rPr>
              <w:t>高齢社会と医療について考える</w:t>
            </w:r>
          </w:p>
          <w:p w:rsidR="003672B7" w:rsidRPr="003672B7" w:rsidRDefault="003672B7" w:rsidP="00CD3B83">
            <w:pPr>
              <w:jc w:val="center"/>
              <w:rPr>
                <w:sz w:val="20"/>
                <w:szCs w:val="20"/>
              </w:rPr>
            </w:pPr>
            <w:r w:rsidRPr="003672B7">
              <w:rPr>
                <w:rFonts w:hint="eastAsia"/>
                <w:sz w:val="20"/>
                <w:szCs w:val="20"/>
              </w:rPr>
              <w:t>～健康寿命を延ばすために地方自治体ができることはなにか～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026" w:type="dxa"/>
            <w:noWrap/>
            <w:vAlign w:val="center"/>
            <w:hideMark/>
          </w:tcPr>
          <w:p w:rsidR="003672B7" w:rsidRPr="003672B7" w:rsidRDefault="003672B7" w:rsidP="00CD3B83">
            <w:pPr>
              <w:jc w:val="center"/>
              <w:rPr>
                <w:sz w:val="20"/>
                <w:szCs w:val="20"/>
              </w:rPr>
            </w:pPr>
            <w:r w:rsidRPr="003672B7">
              <w:rPr>
                <w:rFonts w:hint="eastAsia"/>
                <w:sz w:val="20"/>
                <w:szCs w:val="20"/>
              </w:rPr>
              <w:t>商業と農業</w:t>
            </w:r>
          </w:p>
          <w:p w:rsidR="003672B7" w:rsidRPr="003672B7" w:rsidRDefault="003672B7" w:rsidP="00CD3B83">
            <w:pPr>
              <w:jc w:val="center"/>
              <w:rPr>
                <w:sz w:val="20"/>
                <w:szCs w:val="20"/>
              </w:rPr>
            </w:pPr>
            <w:r w:rsidRPr="003672B7">
              <w:rPr>
                <w:rFonts w:hint="eastAsia"/>
                <w:sz w:val="20"/>
                <w:szCs w:val="20"/>
              </w:rPr>
              <w:t>～進む離農化が及ぼす商業への影響～</w:t>
            </w:r>
          </w:p>
        </w:tc>
        <w:tc>
          <w:tcPr>
            <w:tcW w:w="993" w:type="dxa"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２年理数科</w:t>
            </w:r>
          </w:p>
        </w:tc>
        <w:tc>
          <w:tcPr>
            <w:tcW w:w="77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026" w:type="dxa"/>
            <w:vAlign w:val="center"/>
            <w:hideMark/>
          </w:tcPr>
          <w:p w:rsidR="003672B7" w:rsidRPr="003672B7" w:rsidRDefault="003672B7" w:rsidP="00CD3B83">
            <w:pPr>
              <w:jc w:val="center"/>
              <w:rPr>
                <w:sz w:val="20"/>
                <w:szCs w:val="20"/>
              </w:rPr>
            </w:pPr>
            <w:r w:rsidRPr="003672B7">
              <w:rPr>
                <w:rFonts w:hint="eastAsia"/>
                <w:sz w:val="20"/>
                <w:szCs w:val="20"/>
              </w:rPr>
              <w:t>石油資源と環境との関わり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地学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DF0BDC" w:rsidRPr="00E82C38" w:rsidTr="003672B7">
        <w:trPr>
          <w:trHeight w:val="582"/>
        </w:trPr>
        <w:tc>
          <w:tcPr>
            <w:tcW w:w="1517" w:type="dxa"/>
            <w:vMerge w:val="restart"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３年理数科</w:t>
            </w:r>
          </w:p>
        </w:tc>
        <w:tc>
          <w:tcPr>
            <w:tcW w:w="777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6026" w:type="dxa"/>
            <w:noWrap/>
            <w:vAlign w:val="center"/>
            <w:hideMark/>
          </w:tcPr>
          <w:p w:rsidR="00DF0BDC" w:rsidRDefault="00DF0BDC" w:rsidP="00CC1C57">
            <w:pPr>
              <w:jc w:val="center"/>
              <w:rPr>
                <w:rFonts w:ascii="ＭＳ 明朝" w:hAnsi="ＭＳ 明朝"/>
                <w:szCs w:val="21"/>
              </w:rPr>
            </w:pPr>
            <w:r w:rsidRPr="00C7063A">
              <w:rPr>
                <w:rFonts w:ascii="ＭＳ 明朝" w:hAnsi="ＭＳ 明朝" w:hint="eastAsia"/>
                <w:szCs w:val="21"/>
              </w:rPr>
              <w:t>緑の光を植物は使っているか？</w:t>
            </w:r>
          </w:p>
          <w:p w:rsidR="00DF0BDC" w:rsidRDefault="00DF0BDC" w:rsidP="00CC1C57">
            <w:pPr>
              <w:jc w:val="center"/>
              <w:rPr>
                <w:sz w:val="18"/>
                <w:szCs w:val="18"/>
              </w:rPr>
            </w:pPr>
            <w:r w:rsidRPr="00C7063A">
              <w:rPr>
                <w:rFonts w:ascii="ＭＳ 明朝" w:hAnsi="ＭＳ 明朝" w:hint="eastAsia"/>
                <w:szCs w:val="21"/>
              </w:rPr>
              <w:t>～イネの発芽種子を用いて緑の光の有効性を探る～</w:t>
            </w:r>
          </w:p>
        </w:tc>
        <w:tc>
          <w:tcPr>
            <w:tcW w:w="993" w:type="dxa"/>
            <w:noWrap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992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</w:p>
        </w:tc>
      </w:tr>
      <w:tr w:rsidR="00DF0BDC" w:rsidRPr="00E82C38" w:rsidTr="003672B7">
        <w:trPr>
          <w:trHeight w:val="582"/>
        </w:trPr>
        <w:tc>
          <w:tcPr>
            <w:tcW w:w="1517" w:type="dxa"/>
            <w:vMerge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6026" w:type="dxa"/>
            <w:noWrap/>
            <w:vAlign w:val="center"/>
            <w:hideMark/>
          </w:tcPr>
          <w:p w:rsidR="00DF0BDC" w:rsidRDefault="00DF0BDC" w:rsidP="00CC1C57">
            <w:pPr>
              <w:jc w:val="center"/>
              <w:rPr>
                <w:rFonts w:ascii="ＭＳ 明朝" w:hAnsi="ＭＳ 明朝"/>
                <w:szCs w:val="21"/>
              </w:rPr>
            </w:pPr>
            <w:r w:rsidRPr="00C7063A">
              <w:rPr>
                <w:rFonts w:ascii="ＭＳ 明朝" w:hAnsi="ＭＳ 明朝" w:hint="eastAsia"/>
                <w:szCs w:val="21"/>
              </w:rPr>
              <w:t xml:space="preserve">人工蜃気楼の発生 </w:t>
            </w:r>
          </w:p>
          <w:p w:rsidR="00DF0BDC" w:rsidRDefault="00DF0BDC" w:rsidP="00CC1C57">
            <w:pPr>
              <w:jc w:val="center"/>
              <w:rPr>
                <w:sz w:val="18"/>
                <w:szCs w:val="18"/>
              </w:rPr>
            </w:pPr>
            <w:r w:rsidRPr="00C7063A">
              <w:rPr>
                <w:rFonts w:ascii="ＭＳ 明朝" w:hAnsi="ＭＳ 明朝" w:hint="eastAsia"/>
                <w:szCs w:val="21"/>
              </w:rPr>
              <w:t>～レーザーを用いた屈折における角度変化の測定～</w:t>
            </w:r>
          </w:p>
        </w:tc>
        <w:tc>
          <w:tcPr>
            <w:tcW w:w="993" w:type="dxa"/>
            <w:noWrap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992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</w:p>
        </w:tc>
      </w:tr>
      <w:tr w:rsidR="00DF0BDC" w:rsidRPr="00E82C38" w:rsidTr="003672B7">
        <w:trPr>
          <w:trHeight w:val="582"/>
        </w:trPr>
        <w:tc>
          <w:tcPr>
            <w:tcW w:w="1517" w:type="dxa"/>
            <w:vMerge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6026" w:type="dxa"/>
            <w:noWrap/>
            <w:vAlign w:val="center"/>
            <w:hideMark/>
          </w:tcPr>
          <w:p w:rsidR="00DF0BDC" w:rsidRDefault="00DF0BDC" w:rsidP="00CC1C57">
            <w:pPr>
              <w:jc w:val="center"/>
              <w:rPr>
                <w:sz w:val="18"/>
                <w:szCs w:val="18"/>
              </w:rPr>
            </w:pPr>
            <w:r w:rsidRPr="00C7063A">
              <w:rPr>
                <w:rFonts w:ascii="ＭＳ 明朝" w:hAnsi="ＭＳ 明朝" w:hint="eastAsia"/>
                <w:szCs w:val="21"/>
              </w:rPr>
              <w:t>３６６種類の誕生日の人をすべて集めたい</w:t>
            </w:r>
          </w:p>
        </w:tc>
        <w:tc>
          <w:tcPr>
            <w:tcW w:w="993" w:type="dxa"/>
            <w:noWrap/>
            <w:vAlign w:val="center"/>
            <w:hideMark/>
          </w:tcPr>
          <w:p w:rsidR="00DF0BDC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992" w:type="dxa"/>
            <w:noWrap/>
            <w:vAlign w:val="center"/>
            <w:hideMark/>
          </w:tcPr>
          <w:p w:rsidR="00DF0BDC" w:rsidRDefault="00DF0BDC" w:rsidP="00CD3B83">
            <w:pPr>
              <w:jc w:val="center"/>
              <w:rPr>
                <w:sz w:val="18"/>
                <w:szCs w:val="18"/>
              </w:rPr>
            </w:pP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東海大付属</w:t>
            </w:r>
          </w:p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高輪台高等学校</w:t>
            </w:r>
          </w:p>
        </w:tc>
        <w:tc>
          <w:tcPr>
            <w:tcW w:w="777" w:type="dxa"/>
            <w:noWrap/>
            <w:vAlign w:val="center"/>
            <w:hideMark/>
          </w:tcPr>
          <w:p w:rsidR="003672B7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6026" w:type="dxa"/>
            <w:noWrap/>
            <w:vAlign w:val="center"/>
            <w:hideMark/>
          </w:tcPr>
          <w:p w:rsidR="003672B7" w:rsidRPr="00E82C38" w:rsidRDefault="00DF0BDC" w:rsidP="00CC1C57">
            <w:pPr>
              <w:jc w:val="center"/>
              <w:rPr>
                <w:sz w:val="18"/>
                <w:szCs w:val="18"/>
              </w:rPr>
            </w:pPr>
            <w:r w:rsidRPr="00386D94">
              <w:rPr>
                <w:rFonts w:hint="eastAsia"/>
                <w:szCs w:val="21"/>
              </w:rPr>
              <w:t>ウォルト・ディズニーから学ぶ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経済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0A4BF8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３年文系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672B7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6026" w:type="dxa"/>
            <w:noWrap/>
            <w:vAlign w:val="center"/>
            <w:hideMark/>
          </w:tcPr>
          <w:p w:rsidR="00F2575E" w:rsidRPr="009A17B8" w:rsidRDefault="00F2575E" w:rsidP="00F2575E">
            <w:pPr>
              <w:jc w:val="center"/>
              <w:rPr>
                <w:sz w:val="18"/>
                <w:szCs w:val="18"/>
              </w:rPr>
            </w:pPr>
            <w:r w:rsidRPr="009A17B8">
              <w:rPr>
                <w:rFonts w:hint="eastAsia"/>
                <w:sz w:val="18"/>
                <w:szCs w:val="18"/>
              </w:rPr>
              <w:t>アニメ・マンガから見る社会</w:t>
            </w:r>
          </w:p>
          <w:p w:rsidR="003672B7" w:rsidRPr="00E82C38" w:rsidRDefault="00F2575E" w:rsidP="00F2575E">
            <w:pPr>
              <w:jc w:val="center"/>
              <w:rPr>
                <w:sz w:val="18"/>
                <w:szCs w:val="18"/>
              </w:rPr>
            </w:pPr>
            <w:r w:rsidRPr="009A17B8">
              <w:rPr>
                <w:rFonts w:hint="eastAsia"/>
                <w:sz w:val="18"/>
                <w:szCs w:val="18"/>
              </w:rPr>
              <w:t>～なぜドラえもんは世代を超えて愛されるのか～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F2575E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F2575E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tcBorders>
              <w:top w:val="single" w:sz="4" w:space="0" w:color="auto"/>
            </w:tcBorders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３年理系</w:t>
            </w: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72B7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6026" w:type="dxa"/>
            <w:noWrap/>
            <w:vAlign w:val="center"/>
            <w:hideMark/>
          </w:tcPr>
          <w:p w:rsidR="00F2575E" w:rsidRPr="009A17B8" w:rsidRDefault="00F2575E" w:rsidP="00F2575E">
            <w:pPr>
              <w:jc w:val="center"/>
              <w:rPr>
                <w:sz w:val="18"/>
                <w:szCs w:val="18"/>
              </w:rPr>
            </w:pPr>
            <w:r w:rsidRPr="009A17B8">
              <w:rPr>
                <w:rFonts w:hint="eastAsia"/>
                <w:sz w:val="18"/>
                <w:szCs w:val="18"/>
              </w:rPr>
              <w:t>効率良くもやしを育てよう</w:t>
            </w:r>
          </w:p>
          <w:p w:rsidR="003672B7" w:rsidRPr="00E82C38" w:rsidRDefault="00F2575E" w:rsidP="00F2575E">
            <w:pPr>
              <w:jc w:val="center"/>
              <w:rPr>
                <w:sz w:val="18"/>
                <w:szCs w:val="18"/>
              </w:rPr>
            </w:pPr>
            <w:r w:rsidRPr="009A17B8">
              <w:rPr>
                <w:rFonts w:hint="eastAsia"/>
                <w:sz w:val="18"/>
                <w:szCs w:val="18"/>
              </w:rPr>
              <w:t>～もやしを育てるのに最適な栽培密度とは～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F2575E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F2575E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3672B7" w:rsidRPr="00E82C38" w:rsidTr="003672B7">
        <w:trPr>
          <w:trHeight w:val="582"/>
        </w:trPr>
        <w:tc>
          <w:tcPr>
            <w:tcW w:w="1517" w:type="dxa"/>
            <w:noWrap/>
            <w:vAlign w:val="center"/>
            <w:hideMark/>
          </w:tcPr>
          <w:p w:rsidR="003672B7" w:rsidRPr="00E82C38" w:rsidRDefault="003672B7" w:rsidP="00CD3B83">
            <w:pPr>
              <w:jc w:val="center"/>
              <w:rPr>
                <w:sz w:val="18"/>
                <w:szCs w:val="18"/>
              </w:rPr>
            </w:pPr>
            <w:r w:rsidRPr="00E82C38">
              <w:rPr>
                <w:rFonts w:hint="eastAsia"/>
                <w:sz w:val="18"/>
                <w:szCs w:val="18"/>
              </w:rPr>
              <w:t>３年理数科</w:t>
            </w:r>
          </w:p>
        </w:tc>
        <w:tc>
          <w:tcPr>
            <w:tcW w:w="777" w:type="dxa"/>
            <w:noWrap/>
            <w:vAlign w:val="center"/>
            <w:hideMark/>
          </w:tcPr>
          <w:p w:rsidR="003672B7" w:rsidRPr="00E82C38" w:rsidRDefault="00DF0BDC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6026" w:type="dxa"/>
            <w:noWrap/>
            <w:vAlign w:val="center"/>
            <w:hideMark/>
          </w:tcPr>
          <w:p w:rsidR="003672B7" w:rsidRPr="00E82C38" w:rsidRDefault="00CC1C57" w:rsidP="00CD3B83">
            <w:pPr>
              <w:jc w:val="center"/>
              <w:rPr>
                <w:sz w:val="18"/>
                <w:szCs w:val="18"/>
              </w:rPr>
            </w:pPr>
            <w:r w:rsidRPr="00CC1C57">
              <w:rPr>
                <w:rFonts w:hint="eastAsia"/>
                <w:sz w:val="18"/>
                <w:szCs w:val="18"/>
              </w:rPr>
              <w:t>太陽黒点周期の変動と地球環境への影響に関する一考察</w:t>
            </w:r>
          </w:p>
        </w:tc>
        <w:tc>
          <w:tcPr>
            <w:tcW w:w="993" w:type="dxa"/>
            <w:noWrap/>
            <w:vAlign w:val="center"/>
            <w:hideMark/>
          </w:tcPr>
          <w:p w:rsidR="003672B7" w:rsidRPr="00E82C38" w:rsidRDefault="00CC1C57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地学</w:t>
            </w:r>
          </w:p>
        </w:tc>
        <w:tc>
          <w:tcPr>
            <w:tcW w:w="992" w:type="dxa"/>
            <w:noWrap/>
            <w:vAlign w:val="center"/>
            <w:hideMark/>
          </w:tcPr>
          <w:p w:rsidR="003672B7" w:rsidRPr="00E82C38" w:rsidRDefault="000A4BF8" w:rsidP="00CD3B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:rsidR="003672B7" w:rsidRDefault="003672B7" w:rsidP="003672B7">
      <w:pPr>
        <w:jc w:val="left"/>
        <w:rPr>
          <w:szCs w:val="21"/>
        </w:rPr>
      </w:pPr>
    </w:p>
    <w:p w:rsidR="002B5308" w:rsidRPr="002B5308" w:rsidRDefault="009655F7" w:rsidP="002B5308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302643">
        <w:rPr>
          <w:rFonts w:hint="eastAsia"/>
          <w:szCs w:val="21"/>
        </w:rPr>
        <w:t xml:space="preserve">　会場へのアクセス</w:t>
      </w:r>
    </w:p>
    <w:p w:rsidR="002B5308" w:rsidRDefault="00D378E4" w:rsidP="00D378E4">
      <w:pPr>
        <w:ind w:firstLineChars="200" w:firstLine="416"/>
        <w:jc w:val="left"/>
        <w:rPr>
          <w:szCs w:val="21"/>
        </w:rPr>
      </w:pPr>
      <w:r>
        <w:rPr>
          <w:rFonts w:hint="eastAsia"/>
          <w:szCs w:val="21"/>
        </w:rPr>
        <w:t>新発田駅より</w:t>
      </w:r>
      <w:r w:rsidR="002B5308">
        <w:rPr>
          <w:rFonts w:hint="eastAsia"/>
          <w:szCs w:val="21"/>
        </w:rPr>
        <w:t>徒歩約２０分</w:t>
      </w:r>
    </w:p>
    <w:p w:rsidR="002B5308" w:rsidRPr="002B5308" w:rsidRDefault="002B5308" w:rsidP="002B5308">
      <w:pPr>
        <w:jc w:val="left"/>
        <w:rPr>
          <w:szCs w:val="21"/>
        </w:rPr>
      </w:pPr>
    </w:p>
    <w:p w:rsidR="002B5308" w:rsidRPr="002B5308" w:rsidRDefault="00972CDA" w:rsidP="002B5308">
      <w:pPr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156845</wp:posOffset>
            </wp:positionV>
            <wp:extent cx="6000750" cy="4238625"/>
            <wp:effectExtent l="19050" t="0" r="0" b="0"/>
            <wp:wrapSquare wrapText="bothSides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55" t="14220" r="14992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308" w:rsidRDefault="002B5308" w:rsidP="00032246">
      <w:pPr>
        <w:jc w:val="left"/>
        <w:rPr>
          <w:szCs w:val="21"/>
        </w:rPr>
      </w:pPr>
    </w:p>
    <w:p w:rsidR="002B5308" w:rsidRDefault="002B5308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2B5308" w:rsidRDefault="002B5308" w:rsidP="00032246">
      <w:pPr>
        <w:jc w:val="left"/>
        <w:rPr>
          <w:szCs w:val="21"/>
        </w:rPr>
      </w:pPr>
    </w:p>
    <w:p w:rsidR="002B5308" w:rsidRDefault="002B5308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FC6475" w:rsidRDefault="00FC6475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F90E70" w:rsidRDefault="00F90E70" w:rsidP="00032246">
      <w:pPr>
        <w:jc w:val="left"/>
        <w:rPr>
          <w:szCs w:val="21"/>
        </w:rPr>
      </w:pPr>
    </w:p>
    <w:p w:rsidR="00D10C9A" w:rsidRDefault="00D10C9A" w:rsidP="00032246">
      <w:pPr>
        <w:jc w:val="left"/>
        <w:rPr>
          <w:szCs w:val="21"/>
        </w:rPr>
      </w:pPr>
    </w:p>
    <w:p w:rsidR="009655F7" w:rsidRDefault="009655F7" w:rsidP="00032246">
      <w:pPr>
        <w:jc w:val="left"/>
        <w:rPr>
          <w:szCs w:val="21"/>
        </w:rPr>
      </w:pPr>
    </w:p>
    <w:p w:rsidR="009655F7" w:rsidRDefault="009655F7" w:rsidP="00032246">
      <w:pPr>
        <w:jc w:val="left"/>
        <w:rPr>
          <w:szCs w:val="21"/>
        </w:rPr>
      </w:pPr>
      <w:r>
        <w:rPr>
          <w:rFonts w:hint="eastAsia"/>
          <w:szCs w:val="21"/>
        </w:rPr>
        <w:t>７　その他</w:t>
      </w:r>
    </w:p>
    <w:p w:rsidR="009655F7" w:rsidRPr="009F7EC7" w:rsidRDefault="009655F7" w:rsidP="00032246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今回は会場の座席の余裕がないため、関係者以外の参加は受け付けていません。</w:t>
      </w:r>
    </w:p>
    <w:sectPr w:rsidR="009655F7" w:rsidRPr="009F7EC7" w:rsidSect="00872C3E">
      <w:pgSz w:w="11906" w:h="16838" w:code="9"/>
      <w:pgMar w:top="720" w:right="720" w:bottom="720" w:left="720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95" w:rsidRDefault="000D5995" w:rsidP="006742BC">
      <w:r>
        <w:separator/>
      </w:r>
    </w:p>
  </w:endnote>
  <w:endnote w:type="continuationSeparator" w:id="0">
    <w:p w:rsidR="000D5995" w:rsidRDefault="000D5995" w:rsidP="0067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95" w:rsidRDefault="000D5995" w:rsidP="006742BC">
      <w:r>
        <w:separator/>
      </w:r>
    </w:p>
  </w:footnote>
  <w:footnote w:type="continuationSeparator" w:id="0">
    <w:p w:rsidR="000D5995" w:rsidRDefault="000D5995" w:rsidP="00674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A9A"/>
    <w:multiLevelType w:val="hybridMultilevel"/>
    <w:tmpl w:val="1276A282"/>
    <w:lvl w:ilvl="0" w:tplc="14B603B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9FF01AE"/>
    <w:multiLevelType w:val="hybridMultilevel"/>
    <w:tmpl w:val="79E492B2"/>
    <w:lvl w:ilvl="0" w:tplc="D1C275E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3A005B6A"/>
    <w:multiLevelType w:val="hybridMultilevel"/>
    <w:tmpl w:val="A68CEAC6"/>
    <w:lvl w:ilvl="0" w:tplc="E42C075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43863CCF"/>
    <w:multiLevelType w:val="hybridMultilevel"/>
    <w:tmpl w:val="42ECA6EE"/>
    <w:lvl w:ilvl="0" w:tplc="D64E20DE">
      <w:start w:val="8"/>
      <w:numFmt w:val="bullet"/>
      <w:lvlText w:val="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4BC33639"/>
    <w:multiLevelType w:val="hybridMultilevel"/>
    <w:tmpl w:val="DF80D6C0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62396313"/>
    <w:multiLevelType w:val="hybridMultilevel"/>
    <w:tmpl w:val="B62C5050"/>
    <w:lvl w:ilvl="0" w:tplc="47669E2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67733EA"/>
    <w:multiLevelType w:val="hybridMultilevel"/>
    <w:tmpl w:val="11EE38DA"/>
    <w:lvl w:ilvl="0" w:tplc="5A307B5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7DC67B44"/>
    <w:multiLevelType w:val="hybridMultilevel"/>
    <w:tmpl w:val="DF80D6C0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07"/>
    <w:rsid w:val="000039DF"/>
    <w:rsid w:val="000048B0"/>
    <w:rsid w:val="00005754"/>
    <w:rsid w:val="00005B29"/>
    <w:rsid w:val="00010A26"/>
    <w:rsid w:val="00015212"/>
    <w:rsid w:val="00020F9D"/>
    <w:rsid w:val="00022F7B"/>
    <w:rsid w:val="00032246"/>
    <w:rsid w:val="00041259"/>
    <w:rsid w:val="00042E67"/>
    <w:rsid w:val="000541B3"/>
    <w:rsid w:val="0006194A"/>
    <w:rsid w:val="00064111"/>
    <w:rsid w:val="00067706"/>
    <w:rsid w:val="00067D79"/>
    <w:rsid w:val="00073CBE"/>
    <w:rsid w:val="00075139"/>
    <w:rsid w:val="0008198A"/>
    <w:rsid w:val="00082675"/>
    <w:rsid w:val="00086375"/>
    <w:rsid w:val="00090E14"/>
    <w:rsid w:val="00091597"/>
    <w:rsid w:val="00094541"/>
    <w:rsid w:val="000A1CB0"/>
    <w:rsid w:val="000A4BF8"/>
    <w:rsid w:val="000A7136"/>
    <w:rsid w:val="000A761D"/>
    <w:rsid w:val="000B2934"/>
    <w:rsid w:val="000C28BD"/>
    <w:rsid w:val="000D0F2D"/>
    <w:rsid w:val="000D3AE5"/>
    <w:rsid w:val="000D5995"/>
    <w:rsid w:val="000E087C"/>
    <w:rsid w:val="00103FF4"/>
    <w:rsid w:val="00106650"/>
    <w:rsid w:val="00117839"/>
    <w:rsid w:val="00120332"/>
    <w:rsid w:val="00121511"/>
    <w:rsid w:val="001232FD"/>
    <w:rsid w:val="00130AEE"/>
    <w:rsid w:val="00130AFE"/>
    <w:rsid w:val="0013529F"/>
    <w:rsid w:val="0015065C"/>
    <w:rsid w:val="0015780A"/>
    <w:rsid w:val="00157900"/>
    <w:rsid w:val="00162EC6"/>
    <w:rsid w:val="001745DE"/>
    <w:rsid w:val="00182047"/>
    <w:rsid w:val="00191A09"/>
    <w:rsid w:val="001932DC"/>
    <w:rsid w:val="0019632B"/>
    <w:rsid w:val="001A61B1"/>
    <w:rsid w:val="001C6C33"/>
    <w:rsid w:val="001D0A82"/>
    <w:rsid w:val="001D2FC6"/>
    <w:rsid w:val="001E4319"/>
    <w:rsid w:val="001F1EE5"/>
    <w:rsid w:val="001F1F1A"/>
    <w:rsid w:val="001F2900"/>
    <w:rsid w:val="00200C93"/>
    <w:rsid w:val="00203123"/>
    <w:rsid w:val="00206814"/>
    <w:rsid w:val="00211757"/>
    <w:rsid w:val="002147EE"/>
    <w:rsid w:val="002200AE"/>
    <w:rsid w:val="0022060F"/>
    <w:rsid w:val="00221550"/>
    <w:rsid w:val="0023262C"/>
    <w:rsid w:val="002347CC"/>
    <w:rsid w:val="0024150A"/>
    <w:rsid w:val="00247327"/>
    <w:rsid w:val="0026336E"/>
    <w:rsid w:val="00264EEE"/>
    <w:rsid w:val="00270121"/>
    <w:rsid w:val="0029088A"/>
    <w:rsid w:val="002A10DE"/>
    <w:rsid w:val="002A5B5F"/>
    <w:rsid w:val="002A5CAD"/>
    <w:rsid w:val="002B5308"/>
    <w:rsid w:val="002B678F"/>
    <w:rsid w:val="002C2159"/>
    <w:rsid w:val="002C3A38"/>
    <w:rsid w:val="002D095C"/>
    <w:rsid w:val="002D51AA"/>
    <w:rsid w:val="002E430B"/>
    <w:rsid w:val="002F56AD"/>
    <w:rsid w:val="002F6DF1"/>
    <w:rsid w:val="00302643"/>
    <w:rsid w:val="00303DE6"/>
    <w:rsid w:val="0030616A"/>
    <w:rsid w:val="0030651D"/>
    <w:rsid w:val="003163E4"/>
    <w:rsid w:val="00321B12"/>
    <w:rsid w:val="0032546D"/>
    <w:rsid w:val="0032615B"/>
    <w:rsid w:val="0033018B"/>
    <w:rsid w:val="00330DE2"/>
    <w:rsid w:val="00333E9C"/>
    <w:rsid w:val="00336CF4"/>
    <w:rsid w:val="00345CC6"/>
    <w:rsid w:val="00350D85"/>
    <w:rsid w:val="003563A0"/>
    <w:rsid w:val="003564E8"/>
    <w:rsid w:val="003572E9"/>
    <w:rsid w:val="00365A63"/>
    <w:rsid w:val="003672B7"/>
    <w:rsid w:val="003716BB"/>
    <w:rsid w:val="00371C74"/>
    <w:rsid w:val="003732E0"/>
    <w:rsid w:val="00376DE3"/>
    <w:rsid w:val="0038059A"/>
    <w:rsid w:val="0038765F"/>
    <w:rsid w:val="00393A4B"/>
    <w:rsid w:val="0039402F"/>
    <w:rsid w:val="003B0A63"/>
    <w:rsid w:val="003B18AB"/>
    <w:rsid w:val="003B64E0"/>
    <w:rsid w:val="003C3018"/>
    <w:rsid w:val="003C672E"/>
    <w:rsid w:val="003C7C4E"/>
    <w:rsid w:val="003D0A83"/>
    <w:rsid w:val="003D0FE0"/>
    <w:rsid w:val="003D4929"/>
    <w:rsid w:val="003D5BF3"/>
    <w:rsid w:val="003D718D"/>
    <w:rsid w:val="003E5478"/>
    <w:rsid w:val="003E62B6"/>
    <w:rsid w:val="003F417F"/>
    <w:rsid w:val="003F786D"/>
    <w:rsid w:val="00400FA4"/>
    <w:rsid w:val="0040411D"/>
    <w:rsid w:val="00405339"/>
    <w:rsid w:val="00405352"/>
    <w:rsid w:val="00411A0B"/>
    <w:rsid w:val="00414F93"/>
    <w:rsid w:val="004169C4"/>
    <w:rsid w:val="00421326"/>
    <w:rsid w:val="0042627A"/>
    <w:rsid w:val="00426C23"/>
    <w:rsid w:val="0043151F"/>
    <w:rsid w:val="00434EE4"/>
    <w:rsid w:val="00444CE9"/>
    <w:rsid w:val="004524E0"/>
    <w:rsid w:val="00452AD1"/>
    <w:rsid w:val="00475CDB"/>
    <w:rsid w:val="00477763"/>
    <w:rsid w:val="004779A2"/>
    <w:rsid w:val="00486276"/>
    <w:rsid w:val="00486EA1"/>
    <w:rsid w:val="004917F7"/>
    <w:rsid w:val="00491EAF"/>
    <w:rsid w:val="00492FD4"/>
    <w:rsid w:val="00494E12"/>
    <w:rsid w:val="00495A54"/>
    <w:rsid w:val="004B0F8C"/>
    <w:rsid w:val="004B3434"/>
    <w:rsid w:val="004B7A68"/>
    <w:rsid w:val="004C250F"/>
    <w:rsid w:val="004C2F48"/>
    <w:rsid w:val="004D1E9B"/>
    <w:rsid w:val="004E3B05"/>
    <w:rsid w:val="004E68AF"/>
    <w:rsid w:val="004F32CF"/>
    <w:rsid w:val="004F7EA9"/>
    <w:rsid w:val="00513A99"/>
    <w:rsid w:val="00527943"/>
    <w:rsid w:val="00532C2A"/>
    <w:rsid w:val="00541450"/>
    <w:rsid w:val="0054277C"/>
    <w:rsid w:val="00544A59"/>
    <w:rsid w:val="00545794"/>
    <w:rsid w:val="0056117B"/>
    <w:rsid w:val="0057409C"/>
    <w:rsid w:val="00583DC8"/>
    <w:rsid w:val="00592242"/>
    <w:rsid w:val="00595FBB"/>
    <w:rsid w:val="005A4B1F"/>
    <w:rsid w:val="005A66C2"/>
    <w:rsid w:val="005A7728"/>
    <w:rsid w:val="005B1DC8"/>
    <w:rsid w:val="005B7F3D"/>
    <w:rsid w:val="005C1770"/>
    <w:rsid w:val="005D7A18"/>
    <w:rsid w:val="005E0C94"/>
    <w:rsid w:val="005F3747"/>
    <w:rsid w:val="006075EB"/>
    <w:rsid w:val="006140C8"/>
    <w:rsid w:val="006159EB"/>
    <w:rsid w:val="00622376"/>
    <w:rsid w:val="00623F0C"/>
    <w:rsid w:val="00625502"/>
    <w:rsid w:val="0062795F"/>
    <w:rsid w:val="0063034E"/>
    <w:rsid w:val="006512EA"/>
    <w:rsid w:val="00653752"/>
    <w:rsid w:val="00653866"/>
    <w:rsid w:val="00657D84"/>
    <w:rsid w:val="00664C37"/>
    <w:rsid w:val="00665564"/>
    <w:rsid w:val="006742BC"/>
    <w:rsid w:val="006804D6"/>
    <w:rsid w:val="006849EE"/>
    <w:rsid w:val="00687BE3"/>
    <w:rsid w:val="006918E9"/>
    <w:rsid w:val="0069285C"/>
    <w:rsid w:val="00693B8D"/>
    <w:rsid w:val="006973EA"/>
    <w:rsid w:val="006A0269"/>
    <w:rsid w:val="006A09EC"/>
    <w:rsid w:val="006A3B44"/>
    <w:rsid w:val="006A6477"/>
    <w:rsid w:val="006A7260"/>
    <w:rsid w:val="006B04F8"/>
    <w:rsid w:val="006B2A04"/>
    <w:rsid w:val="006C0372"/>
    <w:rsid w:val="006C1CFB"/>
    <w:rsid w:val="006D2C8D"/>
    <w:rsid w:val="006D474A"/>
    <w:rsid w:val="006D4B56"/>
    <w:rsid w:val="006E0DA2"/>
    <w:rsid w:val="006E36BD"/>
    <w:rsid w:val="006F0A06"/>
    <w:rsid w:val="007157B8"/>
    <w:rsid w:val="0072184A"/>
    <w:rsid w:val="00737B6F"/>
    <w:rsid w:val="00741C8C"/>
    <w:rsid w:val="0074382D"/>
    <w:rsid w:val="007472C8"/>
    <w:rsid w:val="00752088"/>
    <w:rsid w:val="00752BD6"/>
    <w:rsid w:val="0075506C"/>
    <w:rsid w:val="0075553C"/>
    <w:rsid w:val="00761FC0"/>
    <w:rsid w:val="007649F0"/>
    <w:rsid w:val="00765729"/>
    <w:rsid w:val="007679E8"/>
    <w:rsid w:val="00774B9A"/>
    <w:rsid w:val="007753B8"/>
    <w:rsid w:val="007755F4"/>
    <w:rsid w:val="007826BB"/>
    <w:rsid w:val="00790A95"/>
    <w:rsid w:val="00791B22"/>
    <w:rsid w:val="00796353"/>
    <w:rsid w:val="007969B2"/>
    <w:rsid w:val="007B0128"/>
    <w:rsid w:val="007B2EC7"/>
    <w:rsid w:val="007B354E"/>
    <w:rsid w:val="007B510D"/>
    <w:rsid w:val="007C58DB"/>
    <w:rsid w:val="007D05DE"/>
    <w:rsid w:val="007D2688"/>
    <w:rsid w:val="007E0639"/>
    <w:rsid w:val="007E4F3A"/>
    <w:rsid w:val="007F1274"/>
    <w:rsid w:val="007F3311"/>
    <w:rsid w:val="007F5612"/>
    <w:rsid w:val="007F5A8E"/>
    <w:rsid w:val="007F70DC"/>
    <w:rsid w:val="008156CA"/>
    <w:rsid w:val="00816DAD"/>
    <w:rsid w:val="00816F33"/>
    <w:rsid w:val="008177B1"/>
    <w:rsid w:val="00820B36"/>
    <w:rsid w:val="00822919"/>
    <w:rsid w:val="00823A86"/>
    <w:rsid w:val="008319CD"/>
    <w:rsid w:val="00832052"/>
    <w:rsid w:val="0083302E"/>
    <w:rsid w:val="0083516D"/>
    <w:rsid w:val="00843809"/>
    <w:rsid w:val="00845E71"/>
    <w:rsid w:val="00850B5F"/>
    <w:rsid w:val="008578EB"/>
    <w:rsid w:val="0086066B"/>
    <w:rsid w:val="008660B7"/>
    <w:rsid w:val="008728B1"/>
    <w:rsid w:val="00872C3E"/>
    <w:rsid w:val="0087397A"/>
    <w:rsid w:val="0088167C"/>
    <w:rsid w:val="008817DC"/>
    <w:rsid w:val="008862AB"/>
    <w:rsid w:val="00886403"/>
    <w:rsid w:val="008873F1"/>
    <w:rsid w:val="008A3EDE"/>
    <w:rsid w:val="008B4C40"/>
    <w:rsid w:val="008B6F35"/>
    <w:rsid w:val="008C6565"/>
    <w:rsid w:val="008D26D5"/>
    <w:rsid w:val="008E3A66"/>
    <w:rsid w:val="008E49B4"/>
    <w:rsid w:val="008E639D"/>
    <w:rsid w:val="008F00F5"/>
    <w:rsid w:val="0090361E"/>
    <w:rsid w:val="00903E6F"/>
    <w:rsid w:val="00905538"/>
    <w:rsid w:val="0090576A"/>
    <w:rsid w:val="00913CC1"/>
    <w:rsid w:val="009161A3"/>
    <w:rsid w:val="00916A34"/>
    <w:rsid w:val="0091737B"/>
    <w:rsid w:val="00936C38"/>
    <w:rsid w:val="00945D2C"/>
    <w:rsid w:val="00947BFF"/>
    <w:rsid w:val="00947DCC"/>
    <w:rsid w:val="00951A77"/>
    <w:rsid w:val="00953E0F"/>
    <w:rsid w:val="00960BA8"/>
    <w:rsid w:val="00962F23"/>
    <w:rsid w:val="009653EC"/>
    <w:rsid w:val="009655F7"/>
    <w:rsid w:val="00972CDA"/>
    <w:rsid w:val="00972EF1"/>
    <w:rsid w:val="00974544"/>
    <w:rsid w:val="00982F0F"/>
    <w:rsid w:val="00987D89"/>
    <w:rsid w:val="0099280D"/>
    <w:rsid w:val="0099602B"/>
    <w:rsid w:val="009A3AEC"/>
    <w:rsid w:val="009B2034"/>
    <w:rsid w:val="009B4752"/>
    <w:rsid w:val="009B5E66"/>
    <w:rsid w:val="009C3A00"/>
    <w:rsid w:val="009C3FE2"/>
    <w:rsid w:val="009C4525"/>
    <w:rsid w:val="009D405F"/>
    <w:rsid w:val="009D49BC"/>
    <w:rsid w:val="009D5CC8"/>
    <w:rsid w:val="009D61D5"/>
    <w:rsid w:val="009E0A08"/>
    <w:rsid w:val="009E644A"/>
    <w:rsid w:val="009F7EC7"/>
    <w:rsid w:val="00A01AA9"/>
    <w:rsid w:val="00A02727"/>
    <w:rsid w:val="00A22B16"/>
    <w:rsid w:val="00A2469E"/>
    <w:rsid w:val="00A27FE7"/>
    <w:rsid w:val="00A30834"/>
    <w:rsid w:val="00A33A0F"/>
    <w:rsid w:val="00A421D8"/>
    <w:rsid w:val="00A47B51"/>
    <w:rsid w:val="00A50D36"/>
    <w:rsid w:val="00A57636"/>
    <w:rsid w:val="00A66220"/>
    <w:rsid w:val="00A72883"/>
    <w:rsid w:val="00A85FC4"/>
    <w:rsid w:val="00A90E1A"/>
    <w:rsid w:val="00A94286"/>
    <w:rsid w:val="00A95CAA"/>
    <w:rsid w:val="00AB76C6"/>
    <w:rsid w:val="00AC597F"/>
    <w:rsid w:val="00AD38A7"/>
    <w:rsid w:val="00AD5708"/>
    <w:rsid w:val="00AD660B"/>
    <w:rsid w:val="00AF1BC5"/>
    <w:rsid w:val="00AF20BC"/>
    <w:rsid w:val="00B01449"/>
    <w:rsid w:val="00B02CD9"/>
    <w:rsid w:val="00B0354F"/>
    <w:rsid w:val="00B04AFA"/>
    <w:rsid w:val="00B0731B"/>
    <w:rsid w:val="00B110FA"/>
    <w:rsid w:val="00B20E3C"/>
    <w:rsid w:val="00B22066"/>
    <w:rsid w:val="00B27793"/>
    <w:rsid w:val="00B30C5D"/>
    <w:rsid w:val="00B40394"/>
    <w:rsid w:val="00B41704"/>
    <w:rsid w:val="00B47196"/>
    <w:rsid w:val="00B475BF"/>
    <w:rsid w:val="00B47FA0"/>
    <w:rsid w:val="00B510F7"/>
    <w:rsid w:val="00B52783"/>
    <w:rsid w:val="00B60760"/>
    <w:rsid w:val="00B60FE2"/>
    <w:rsid w:val="00B66ED4"/>
    <w:rsid w:val="00B67306"/>
    <w:rsid w:val="00B75CFB"/>
    <w:rsid w:val="00B92370"/>
    <w:rsid w:val="00BA030D"/>
    <w:rsid w:val="00BA159A"/>
    <w:rsid w:val="00BA1F67"/>
    <w:rsid w:val="00BA6F00"/>
    <w:rsid w:val="00BB4003"/>
    <w:rsid w:val="00BB5241"/>
    <w:rsid w:val="00BC1C4E"/>
    <w:rsid w:val="00BC3C9E"/>
    <w:rsid w:val="00BC4910"/>
    <w:rsid w:val="00BC625E"/>
    <w:rsid w:val="00BD0802"/>
    <w:rsid w:val="00BD748A"/>
    <w:rsid w:val="00BF3357"/>
    <w:rsid w:val="00BF7D64"/>
    <w:rsid w:val="00C002AE"/>
    <w:rsid w:val="00C030AA"/>
    <w:rsid w:val="00C04FEA"/>
    <w:rsid w:val="00C06715"/>
    <w:rsid w:val="00C07D5B"/>
    <w:rsid w:val="00C131DC"/>
    <w:rsid w:val="00C21A35"/>
    <w:rsid w:val="00C26321"/>
    <w:rsid w:val="00C27EE6"/>
    <w:rsid w:val="00C324EA"/>
    <w:rsid w:val="00C3398F"/>
    <w:rsid w:val="00C448C2"/>
    <w:rsid w:val="00C46A0B"/>
    <w:rsid w:val="00C47F82"/>
    <w:rsid w:val="00C52093"/>
    <w:rsid w:val="00C524F0"/>
    <w:rsid w:val="00C6465B"/>
    <w:rsid w:val="00C66488"/>
    <w:rsid w:val="00C71057"/>
    <w:rsid w:val="00C82612"/>
    <w:rsid w:val="00C852B9"/>
    <w:rsid w:val="00C85E62"/>
    <w:rsid w:val="00C97268"/>
    <w:rsid w:val="00CA7E7C"/>
    <w:rsid w:val="00CC1C57"/>
    <w:rsid w:val="00CC5EE3"/>
    <w:rsid w:val="00CC7358"/>
    <w:rsid w:val="00CD13A1"/>
    <w:rsid w:val="00CD547F"/>
    <w:rsid w:val="00CD5C6E"/>
    <w:rsid w:val="00CD73C0"/>
    <w:rsid w:val="00CE1019"/>
    <w:rsid w:val="00CE2FF2"/>
    <w:rsid w:val="00CE37C0"/>
    <w:rsid w:val="00CF2EED"/>
    <w:rsid w:val="00CF4D95"/>
    <w:rsid w:val="00CF60CA"/>
    <w:rsid w:val="00D01E2F"/>
    <w:rsid w:val="00D02E7A"/>
    <w:rsid w:val="00D10060"/>
    <w:rsid w:val="00D10C9A"/>
    <w:rsid w:val="00D15C16"/>
    <w:rsid w:val="00D20F56"/>
    <w:rsid w:val="00D25595"/>
    <w:rsid w:val="00D255F3"/>
    <w:rsid w:val="00D30907"/>
    <w:rsid w:val="00D378E4"/>
    <w:rsid w:val="00D40DB2"/>
    <w:rsid w:val="00D40F87"/>
    <w:rsid w:val="00D41C5A"/>
    <w:rsid w:val="00D46416"/>
    <w:rsid w:val="00D4779A"/>
    <w:rsid w:val="00D61F36"/>
    <w:rsid w:val="00D649C9"/>
    <w:rsid w:val="00D66EAD"/>
    <w:rsid w:val="00D6700F"/>
    <w:rsid w:val="00D7221F"/>
    <w:rsid w:val="00D82ED5"/>
    <w:rsid w:val="00D8590B"/>
    <w:rsid w:val="00D86720"/>
    <w:rsid w:val="00D92DC6"/>
    <w:rsid w:val="00D939AB"/>
    <w:rsid w:val="00D941F9"/>
    <w:rsid w:val="00D95363"/>
    <w:rsid w:val="00DA122A"/>
    <w:rsid w:val="00DA7BFF"/>
    <w:rsid w:val="00DB75E5"/>
    <w:rsid w:val="00DC0AB4"/>
    <w:rsid w:val="00DC11A7"/>
    <w:rsid w:val="00DC25A5"/>
    <w:rsid w:val="00DC3C48"/>
    <w:rsid w:val="00DC58CB"/>
    <w:rsid w:val="00DD1A59"/>
    <w:rsid w:val="00DD3E4C"/>
    <w:rsid w:val="00DD412C"/>
    <w:rsid w:val="00DE196B"/>
    <w:rsid w:val="00DE5353"/>
    <w:rsid w:val="00DF0BDC"/>
    <w:rsid w:val="00DF282A"/>
    <w:rsid w:val="00DF2A69"/>
    <w:rsid w:val="00DF63A4"/>
    <w:rsid w:val="00E1026B"/>
    <w:rsid w:val="00E10950"/>
    <w:rsid w:val="00E15624"/>
    <w:rsid w:val="00E17903"/>
    <w:rsid w:val="00E20B8A"/>
    <w:rsid w:val="00E26F01"/>
    <w:rsid w:val="00E27C3E"/>
    <w:rsid w:val="00E302D5"/>
    <w:rsid w:val="00E402E2"/>
    <w:rsid w:val="00E50B47"/>
    <w:rsid w:val="00E57288"/>
    <w:rsid w:val="00E71DFD"/>
    <w:rsid w:val="00E8430A"/>
    <w:rsid w:val="00E9321A"/>
    <w:rsid w:val="00E93901"/>
    <w:rsid w:val="00EA0BE1"/>
    <w:rsid w:val="00EB0540"/>
    <w:rsid w:val="00EC1C5E"/>
    <w:rsid w:val="00EC3CC8"/>
    <w:rsid w:val="00EC4BD4"/>
    <w:rsid w:val="00ED4D4A"/>
    <w:rsid w:val="00ED71EE"/>
    <w:rsid w:val="00EE05E5"/>
    <w:rsid w:val="00EF07A2"/>
    <w:rsid w:val="00EF3CFA"/>
    <w:rsid w:val="00EF68CD"/>
    <w:rsid w:val="00F108DB"/>
    <w:rsid w:val="00F16C4D"/>
    <w:rsid w:val="00F17E47"/>
    <w:rsid w:val="00F2021B"/>
    <w:rsid w:val="00F2575E"/>
    <w:rsid w:val="00F26620"/>
    <w:rsid w:val="00F271B1"/>
    <w:rsid w:val="00F31187"/>
    <w:rsid w:val="00F313EB"/>
    <w:rsid w:val="00F4267D"/>
    <w:rsid w:val="00F509F4"/>
    <w:rsid w:val="00F551F6"/>
    <w:rsid w:val="00F56A70"/>
    <w:rsid w:val="00F72183"/>
    <w:rsid w:val="00F74B2D"/>
    <w:rsid w:val="00F77152"/>
    <w:rsid w:val="00F80583"/>
    <w:rsid w:val="00F85F38"/>
    <w:rsid w:val="00F90E70"/>
    <w:rsid w:val="00F91494"/>
    <w:rsid w:val="00F9382D"/>
    <w:rsid w:val="00F94B02"/>
    <w:rsid w:val="00FA0F87"/>
    <w:rsid w:val="00FB0882"/>
    <w:rsid w:val="00FB20D9"/>
    <w:rsid w:val="00FB3F0E"/>
    <w:rsid w:val="00FC04DF"/>
    <w:rsid w:val="00FC4D3F"/>
    <w:rsid w:val="00FC6475"/>
    <w:rsid w:val="00FC7A67"/>
    <w:rsid w:val="00FD378B"/>
    <w:rsid w:val="00FD37A3"/>
    <w:rsid w:val="00FE0CF2"/>
    <w:rsid w:val="00FE4A0E"/>
    <w:rsid w:val="00FE7C20"/>
    <w:rsid w:val="00FE7FC0"/>
    <w:rsid w:val="00F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A5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55F4"/>
  </w:style>
  <w:style w:type="paragraph" w:styleId="a5">
    <w:name w:val="header"/>
    <w:basedOn w:val="a"/>
    <w:link w:val="a6"/>
    <w:rsid w:val="0067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42BC"/>
    <w:rPr>
      <w:kern w:val="2"/>
      <w:sz w:val="21"/>
      <w:szCs w:val="24"/>
    </w:rPr>
  </w:style>
  <w:style w:type="paragraph" w:styleId="a7">
    <w:name w:val="footer"/>
    <w:basedOn w:val="a"/>
    <w:link w:val="a8"/>
    <w:rsid w:val="0067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42BC"/>
    <w:rPr>
      <w:kern w:val="2"/>
      <w:sz w:val="21"/>
      <w:szCs w:val="24"/>
    </w:rPr>
  </w:style>
  <w:style w:type="table" w:styleId="a9">
    <w:name w:val="Table Grid"/>
    <w:basedOn w:val="a1"/>
    <w:rsid w:val="00960BA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26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6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9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3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7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74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3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2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7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4537-68FA-4051-9D3B-C71170E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1255</Words>
  <Characters>261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課題研究発表会について</vt:lpstr>
      <vt:lpstr>課題研究発表会について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課題研究発表会について</dc:title>
  <dc:creator>伊藤大助</dc:creator>
  <cp:lastModifiedBy>setup</cp:lastModifiedBy>
  <cp:revision>7</cp:revision>
  <cp:lastPrinted>2016-06-08T05:10:00Z</cp:lastPrinted>
  <dcterms:created xsi:type="dcterms:W3CDTF">2016-06-08T02:22:00Z</dcterms:created>
  <dcterms:modified xsi:type="dcterms:W3CDTF">2016-07-05T02:33:00Z</dcterms:modified>
</cp:coreProperties>
</file>